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11F8" w:rsidRPr="00B54668" w:rsidRDefault="00A811F8" w:rsidP="00E71A0B">
      <w:pPr>
        <w:spacing w:after="0"/>
        <w:ind w:left="1089"/>
        <w:rPr>
          <w:rFonts w:ascii="Candara" w:hAnsi="Candara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50"/>
        <w:gridCol w:w="1251"/>
        <w:gridCol w:w="324"/>
        <w:gridCol w:w="261"/>
        <w:gridCol w:w="851"/>
        <w:gridCol w:w="2143"/>
        <w:gridCol w:w="3060"/>
      </w:tblGrid>
      <w:tr w:rsidR="00A811F8" w:rsidRPr="00B54668" w:rsidTr="00AE309F">
        <w:trPr>
          <w:trHeight w:val="982"/>
        </w:trPr>
        <w:tc>
          <w:tcPr>
            <w:tcW w:w="10440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11F8" w:rsidRPr="00AE309F" w:rsidRDefault="00D24A5F" w:rsidP="00AE309F">
            <w:pPr>
              <w:spacing w:line="240" w:lineRule="auto"/>
              <w:jc w:val="left"/>
              <w:rPr>
                <w:rFonts w:ascii="Candara" w:hAnsi="Candara"/>
                <w:b/>
                <w:sz w:val="36"/>
                <w:szCs w:val="36"/>
              </w:rPr>
            </w:pPr>
            <w:r w:rsidRPr="00D24A5F">
              <w:rPr>
                <w:noProof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style="width:43pt;height:43pt;visibility:visible">
                  <v:imagedata r:id="rId7" o:title=""/>
                </v:shape>
              </w:pict>
            </w:r>
            <w:r w:rsidR="00A811F8" w:rsidRPr="00AE309F">
              <w:rPr>
                <w:rFonts w:ascii="Candara" w:hAnsi="Candara"/>
                <w:b/>
                <w:sz w:val="36"/>
                <w:szCs w:val="36"/>
              </w:rPr>
              <w:t xml:space="preserve">                         </w:t>
            </w:r>
            <w:smartTag w:uri="urn:schemas-microsoft-com:office:smarttags" w:element="place">
              <w:smartTag w:uri="urn:schemas-microsoft-com:office:smarttags" w:element="PlaceType">
                <w:r w:rsidR="00A811F8" w:rsidRPr="00AE309F">
                  <w:rPr>
                    <w:rFonts w:ascii="Candara" w:hAnsi="Candara"/>
                    <w:b/>
                    <w:sz w:val="36"/>
                    <w:szCs w:val="36"/>
                  </w:rPr>
                  <w:t>UNIVERSITY</w:t>
                </w:r>
              </w:smartTag>
              <w:r w:rsidR="00A811F8" w:rsidRPr="00AE309F">
                <w:rPr>
                  <w:rFonts w:ascii="Candara" w:hAnsi="Candara"/>
                  <w:b/>
                  <w:sz w:val="36"/>
                  <w:szCs w:val="36"/>
                </w:rPr>
                <w:t xml:space="preserve"> OF </w:t>
              </w:r>
              <w:smartTag w:uri="urn:schemas-microsoft-com:office:smarttags" w:element="PlaceName">
                <w:r w:rsidR="00A811F8" w:rsidRPr="00AE309F">
                  <w:rPr>
                    <w:rFonts w:ascii="Candara" w:hAnsi="Candara"/>
                    <w:b/>
                    <w:sz w:val="36"/>
                    <w:szCs w:val="36"/>
                  </w:rPr>
                  <w:t>NIŠ</w:t>
                </w:r>
              </w:smartTag>
            </w:smartTag>
          </w:p>
          <w:p w:rsidR="00A811F8" w:rsidRPr="00AE309F" w:rsidRDefault="00A811F8" w:rsidP="00AE309F">
            <w:pPr>
              <w:spacing w:line="240" w:lineRule="auto"/>
              <w:jc w:val="left"/>
              <w:rPr>
                <w:rFonts w:ascii="Candara" w:hAnsi="Candara"/>
              </w:rPr>
            </w:pPr>
          </w:p>
        </w:tc>
      </w:tr>
      <w:tr w:rsidR="00A811F8" w:rsidRPr="00B54668" w:rsidTr="00F16DFD">
        <w:trPr>
          <w:trHeight w:val="754"/>
        </w:trPr>
        <w:tc>
          <w:tcPr>
            <w:tcW w:w="380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11F8" w:rsidRPr="00AE309F" w:rsidRDefault="00A811F8" w:rsidP="00AE309F">
            <w:pPr>
              <w:spacing w:line="240" w:lineRule="auto"/>
              <w:contextualSpacing/>
              <w:rPr>
                <w:rFonts w:ascii="Candara" w:hAnsi="Candara"/>
                <w:b/>
                <w:sz w:val="36"/>
                <w:szCs w:val="36"/>
              </w:rPr>
            </w:pPr>
            <w:r w:rsidRPr="00AE309F">
              <w:rPr>
                <w:rFonts w:ascii="Candara" w:hAnsi="Candara"/>
                <w:b/>
                <w:sz w:val="36"/>
                <w:szCs w:val="36"/>
              </w:rPr>
              <w:t>Course Unit Descriptor</w:t>
            </w:r>
          </w:p>
        </w:tc>
        <w:tc>
          <w:tcPr>
            <w:tcW w:w="143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A811F8" w:rsidRPr="00AE309F" w:rsidRDefault="00A811F8" w:rsidP="00AE309F">
            <w:pPr>
              <w:spacing w:line="240" w:lineRule="auto"/>
              <w:contextualSpacing/>
              <w:jc w:val="left"/>
              <w:rPr>
                <w:rStyle w:val="CommentReference"/>
                <w:sz w:val="36"/>
                <w:szCs w:val="36"/>
              </w:rPr>
            </w:pPr>
            <w:r w:rsidRPr="00AE309F">
              <w:rPr>
                <w:rFonts w:ascii="Candara" w:hAnsi="Candara"/>
                <w:b/>
                <w:sz w:val="36"/>
                <w:szCs w:val="36"/>
              </w:rPr>
              <w:t>Faculty</w:t>
            </w:r>
            <w:r w:rsidRPr="00AE309F">
              <w:rPr>
                <w:rFonts w:ascii="Candara" w:hAnsi="Candara"/>
                <w:b/>
                <w:color w:val="548DD4"/>
                <w:sz w:val="36"/>
                <w:szCs w:val="36"/>
              </w:rPr>
              <w:t xml:space="preserve">               </w:t>
            </w:r>
          </w:p>
        </w:tc>
        <w:tc>
          <w:tcPr>
            <w:tcW w:w="520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bottom"/>
          </w:tcPr>
          <w:p w:rsidR="00A811F8" w:rsidRPr="00B50F9E" w:rsidRDefault="00A811F8" w:rsidP="00DE1D35">
            <w:pPr>
              <w:spacing w:after="0" w:line="240" w:lineRule="auto"/>
              <w:contextualSpacing/>
              <w:jc w:val="left"/>
              <w:rPr>
                <w:rFonts w:ascii="Candara" w:hAnsi="Candara"/>
                <w:sz w:val="28"/>
                <w:szCs w:val="28"/>
              </w:rPr>
            </w:pPr>
            <w:r w:rsidRPr="00B50F9E">
              <w:rPr>
                <w:rFonts w:ascii="Candara" w:hAnsi="Candara"/>
                <w:b/>
                <w:sz w:val="28"/>
                <w:szCs w:val="28"/>
              </w:rPr>
              <w:t>Faculty of Civil Engineering and Architecture</w:t>
            </w:r>
          </w:p>
        </w:tc>
      </w:tr>
      <w:tr w:rsidR="00A811F8" w:rsidRPr="00B54668" w:rsidTr="00AE309F">
        <w:trPr>
          <w:trHeight w:val="529"/>
        </w:trPr>
        <w:tc>
          <w:tcPr>
            <w:tcW w:w="10440" w:type="dxa"/>
            <w:gridSpan w:val="7"/>
            <w:tcBorders>
              <w:top w:val="double" w:sz="4" w:space="0" w:color="auto"/>
            </w:tcBorders>
            <w:shd w:val="clear" w:color="auto" w:fill="B8CCE4"/>
            <w:vAlign w:val="center"/>
          </w:tcPr>
          <w:p w:rsidR="00A811F8" w:rsidRPr="00AE309F" w:rsidRDefault="00A811F8" w:rsidP="00AE309F">
            <w:pPr>
              <w:spacing w:line="240" w:lineRule="auto"/>
              <w:contextualSpacing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GENERAL INFORMATION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Study program 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  <w:b/>
                <w:color w:val="548DD4"/>
              </w:rPr>
            </w:pPr>
            <w:r w:rsidRPr="005563F7">
              <w:rPr>
                <w:rFonts w:ascii="Candara" w:hAnsi="Candara"/>
                <w:bCs/>
              </w:rPr>
              <w:t>Architecture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Study Module  (if applicable)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Course title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Style w:val="shorttext"/>
                <w:rFonts w:ascii="Candara" w:hAnsi="Candara"/>
              </w:rPr>
              <w:t>CONTEMPORARY INDUSTRIAL BUILDINGS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Level of study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DE1D35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Style w:val="shorttext"/>
                <w:rFonts w:ascii="Candara" w:hAnsi="Candara"/>
              </w:rPr>
              <w:t>Integrated studies</w:t>
            </w:r>
            <w:r w:rsidRPr="005563F7">
              <w:rPr>
                <w:rFonts w:ascii="Candara" w:hAnsi="Candara"/>
              </w:rPr>
              <w:t xml:space="preserve">  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Type of course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Elective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5563F7">
              <w:rPr>
                <w:rFonts w:ascii="Candara" w:hAnsi="Candara"/>
              </w:rPr>
              <w:t xml:space="preserve">Semester </w:t>
            </w:r>
            <w:r w:rsidRPr="005563F7">
              <w:rPr>
                <w:rFonts w:ascii="Candara" w:hAnsi="Candara" w:cs="Arial"/>
                <w:lang w:val="en-US"/>
              </w:rPr>
              <w:t xml:space="preserve"> 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uppressAutoHyphens w:val="0"/>
              <w:spacing w:after="0" w:line="240" w:lineRule="auto"/>
              <w:contextualSpacing/>
              <w:jc w:val="left"/>
              <w:rPr>
                <w:rFonts w:ascii="Candara" w:hAnsi="Candara" w:cs="Arial"/>
                <w:lang w:val="en-US"/>
              </w:rPr>
            </w:pPr>
            <w:r w:rsidRPr="005563F7">
              <w:rPr>
                <w:rFonts w:ascii="Candara" w:hAnsi="Candara" w:cs="Arial"/>
                <w:lang w:val="en-US"/>
              </w:rPr>
              <w:t xml:space="preserve"> Spring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Year of study 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4</w:t>
            </w:r>
            <w:r w:rsidRPr="005563F7">
              <w:rPr>
                <w:rFonts w:ascii="Candara" w:hAnsi="Candara"/>
                <w:vertAlign w:val="superscript"/>
              </w:rPr>
              <w:t>th</w:t>
            </w:r>
            <w:r w:rsidRPr="005563F7">
              <w:rPr>
                <w:rFonts w:ascii="Candara" w:hAnsi="Candara"/>
              </w:rPr>
              <w:t xml:space="preserve"> 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Number of ECTS allocated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3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Name of lecturer/lecturers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8D3E1D" w:rsidRDefault="008D3E1D" w:rsidP="00AE309F">
            <w:pPr>
              <w:spacing w:line="240" w:lineRule="auto"/>
              <w:contextualSpacing/>
              <w:jc w:val="left"/>
              <w:rPr>
                <w:rFonts w:ascii="Candara" w:hAnsi="Candara"/>
                <w:lang w:val="en-US"/>
              </w:rPr>
            </w:pPr>
            <w:proofErr w:type="spellStart"/>
            <w:r>
              <w:rPr>
                <w:rFonts w:ascii="Candara" w:hAnsi="Candara"/>
              </w:rPr>
              <w:t>Branko</w:t>
            </w:r>
            <w:proofErr w:type="spellEnd"/>
            <w:r>
              <w:rPr>
                <w:rFonts w:ascii="Candara" w:hAnsi="Candara"/>
              </w:rPr>
              <w:t xml:space="preserve"> Turnšek</w:t>
            </w:r>
          </w:p>
        </w:tc>
      </w:tr>
      <w:tr w:rsidR="00A811F8" w:rsidRPr="00B54668" w:rsidTr="00AE309F">
        <w:trPr>
          <w:trHeight w:val="562"/>
        </w:trPr>
        <w:tc>
          <w:tcPr>
            <w:tcW w:w="4386" w:type="dxa"/>
            <w:gridSpan w:val="4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Teaching mode</w:t>
            </w:r>
          </w:p>
        </w:tc>
        <w:tc>
          <w:tcPr>
            <w:tcW w:w="6054" w:type="dxa"/>
            <w:gridSpan w:val="3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 Lectures                     Group tutorials          Individual tutorials</w:t>
            </w:r>
          </w:p>
          <w:p w:rsidR="00A811F8" w:rsidRPr="005563F7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 Project work             Seminar                        Other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811F8" w:rsidRPr="00AE309F" w:rsidRDefault="00A811F8" w:rsidP="00AE309F">
            <w:pPr>
              <w:spacing w:line="240" w:lineRule="auto"/>
              <w:contextualSpacing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PURPOSE AND OVERVIEW (max. 5 sentences)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  <w:spacing w:val="-8"/>
                <w:lang w:val="en-US"/>
              </w:rPr>
            </w:pPr>
            <w:r w:rsidRPr="005563F7">
              <w:rPr>
                <w:rFonts w:ascii="Candara" w:hAnsi="Candara"/>
                <w:spacing w:val="-8"/>
                <w:lang w:val="en-US"/>
              </w:rPr>
              <w:t>To familiarize the students with contemporary concepts of developing industrial buildings and complexes.</w:t>
            </w:r>
          </w:p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  <w:spacing w:val="-8"/>
                <w:lang w:val="en-US"/>
              </w:rPr>
            </w:pPr>
            <w:r w:rsidRPr="005563F7">
              <w:rPr>
                <w:rFonts w:ascii="Candara" w:hAnsi="Candara"/>
                <w:spacing w:val="-8"/>
                <w:lang w:val="en-US"/>
              </w:rPr>
              <w:t xml:space="preserve">To </w:t>
            </w:r>
            <w:proofErr w:type="spellStart"/>
            <w:r w:rsidRPr="005563F7">
              <w:rPr>
                <w:rFonts w:ascii="Candara" w:hAnsi="Candara"/>
                <w:spacing w:val="-8"/>
                <w:lang w:val="en-US"/>
              </w:rPr>
              <w:t>synthetize</w:t>
            </w:r>
            <w:proofErr w:type="spellEnd"/>
            <w:r w:rsidRPr="005563F7">
              <w:rPr>
                <w:rFonts w:ascii="Candara" w:hAnsi="Candara"/>
                <w:spacing w:val="-8"/>
                <w:lang w:val="en-US"/>
              </w:rPr>
              <w:t xml:space="preserve"> the theoretical architectural knowledge with the practical issues of designing industrial facilities. </w:t>
            </w:r>
          </w:p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  <w:spacing w:val="-8"/>
                <w:lang w:val="en-US"/>
              </w:rPr>
            </w:pPr>
            <w:r w:rsidRPr="005563F7">
              <w:rPr>
                <w:rFonts w:ascii="Candara" w:hAnsi="Candara"/>
                <w:spacing w:val="-8"/>
                <w:lang w:val="en-US"/>
              </w:rPr>
              <w:t xml:space="preserve">To introduce the students with the historical beginning and conceptualization of complex manufacturing buildings.    </w:t>
            </w:r>
          </w:p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To adopt the ability for analytical approach to contemporary architectural practice in designing industrial buildings and complexes, domestic and international. </w:t>
            </w:r>
          </w:p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>To adopt the ability to conceptualize and design industrial buildings under the terms provided by architectural program, norms, site conditions, technical-technological limitations….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SYLLABUS (brief outline and summary of topics, max. 10 sentences)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vAlign w:val="center"/>
          </w:tcPr>
          <w:p w:rsidR="00A811F8" w:rsidRPr="005563F7" w:rsidRDefault="00A811F8" w:rsidP="00AE309F">
            <w:pPr>
              <w:spacing w:line="240" w:lineRule="auto"/>
              <w:contextualSpacing/>
              <w:rPr>
                <w:rFonts w:ascii="Candara" w:hAnsi="Candara"/>
              </w:rPr>
            </w:pPr>
            <w:r w:rsidRPr="005563F7">
              <w:rPr>
                <w:rFonts w:ascii="Candara" w:hAnsi="Candara"/>
              </w:rPr>
              <w:t xml:space="preserve">Historical development of industrial buildings. Architecture of industrial buildings in temporal context. Movements in architecture – the impact on industrial architecture (Modern movement, post-modern, symbolism, deconstructionism…). Globalism – the impact on industrial architecture. Industrial tourism – visitors in production halls. Contemporary ideas of exterior and interior of industrial facilities. Elements of design: tectonics, material, colour, ornament… Structural systems </w:t>
            </w:r>
            <w:r w:rsidRPr="005563F7">
              <w:rPr>
                <w:rFonts w:ascii="Candara" w:hAnsi="Candara"/>
              </w:rPr>
              <w:lastRenderedPageBreak/>
              <w:t xml:space="preserve">integrated in aesthetics of industrial architecture.  Environmental protection: the industry and the environment. Energy efficiency: positioning the industry, orientation, spatial disposition, materialisation, façade system, natural ventilating, landscaping, creative design solutions…          </w:t>
            </w:r>
            <w:bookmarkStart w:id="0" w:name="_GoBack"/>
            <w:bookmarkEnd w:id="0"/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lastRenderedPageBreak/>
              <w:t>LANGUAGE OF INSTRUCTION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</w:rPr>
            </w:pPr>
            <w:r w:rsidRPr="00AE309F">
              <w:rPr>
                <w:rFonts w:ascii="Candara" w:hAnsi="Candara"/>
              </w:rPr>
              <w:t xml:space="preserve">Serbian  (complete course)              </w:t>
            </w:r>
          </w:p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shd w:val="clear" w:color="auto" w:fill="B8CCE4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ASSESSMENT METHODS AND CRITERIA</w:t>
            </w:r>
          </w:p>
        </w:tc>
      </w:tr>
      <w:tr w:rsidR="00A811F8" w:rsidRPr="00B54668" w:rsidTr="00AE309F">
        <w:trPr>
          <w:trHeight w:val="562"/>
        </w:trPr>
        <w:tc>
          <w:tcPr>
            <w:tcW w:w="255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Pre exam duties</w:t>
            </w:r>
          </w:p>
        </w:tc>
        <w:tc>
          <w:tcPr>
            <w:tcW w:w="1575" w:type="dxa"/>
            <w:gridSpan w:val="2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Points</w:t>
            </w:r>
          </w:p>
        </w:tc>
        <w:tc>
          <w:tcPr>
            <w:tcW w:w="3255" w:type="dxa"/>
            <w:gridSpan w:val="3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Final exam</w:t>
            </w:r>
          </w:p>
        </w:tc>
        <w:tc>
          <w:tcPr>
            <w:tcW w:w="306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points</w:t>
            </w:r>
          </w:p>
        </w:tc>
      </w:tr>
      <w:tr w:rsidR="00A811F8" w:rsidRPr="00B54668" w:rsidTr="00AE309F">
        <w:trPr>
          <w:trHeight w:val="562"/>
        </w:trPr>
        <w:tc>
          <w:tcPr>
            <w:tcW w:w="255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Activity during lectures</w:t>
            </w:r>
          </w:p>
        </w:tc>
        <w:tc>
          <w:tcPr>
            <w:tcW w:w="1575" w:type="dxa"/>
            <w:gridSpan w:val="2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Written examination</w:t>
            </w:r>
          </w:p>
        </w:tc>
        <w:tc>
          <w:tcPr>
            <w:tcW w:w="306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</w:p>
        </w:tc>
      </w:tr>
      <w:tr w:rsidR="00A811F8" w:rsidRPr="00B54668" w:rsidTr="00AE309F">
        <w:trPr>
          <w:trHeight w:val="562"/>
        </w:trPr>
        <w:tc>
          <w:tcPr>
            <w:tcW w:w="255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Practical teaching</w:t>
            </w:r>
          </w:p>
        </w:tc>
        <w:tc>
          <w:tcPr>
            <w:tcW w:w="1575" w:type="dxa"/>
            <w:gridSpan w:val="2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50</w:t>
            </w:r>
          </w:p>
        </w:tc>
        <w:tc>
          <w:tcPr>
            <w:tcW w:w="3255" w:type="dxa"/>
            <w:gridSpan w:val="3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Oral examination</w:t>
            </w:r>
          </w:p>
        </w:tc>
        <w:tc>
          <w:tcPr>
            <w:tcW w:w="306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30</w:t>
            </w:r>
          </w:p>
        </w:tc>
      </w:tr>
      <w:tr w:rsidR="00A811F8" w:rsidRPr="00B54668" w:rsidTr="00AE309F">
        <w:trPr>
          <w:trHeight w:val="562"/>
        </w:trPr>
        <w:tc>
          <w:tcPr>
            <w:tcW w:w="255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Teaching colloquia</w:t>
            </w:r>
          </w:p>
        </w:tc>
        <w:tc>
          <w:tcPr>
            <w:tcW w:w="1575" w:type="dxa"/>
            <w:gridSpan w:val="2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10</w:t>
            </w:r>
          </w:p>
        </w:tc>
        <w:tc>
          <w:tcPr>
            <w:tcW w:w="3255" w:type="dxa"/>
            <w:gridSpan w:val="3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OVERALL SUM</w:t>
            </w:r>
          </w:p>
        </w:tc>
        <w:tc>
          <w:tcPr>
            <w:tcW w:w="3060" w:type="dxa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100</w:t>
            </w:r>
          </w:p>
        </w:tc>
      </w:tr>
      <w:tr w:rsidR="00A811F8" w:rsidRPr="00B54668" w:rsidTr="00AE309F">
        <w:trPr>
          <w:trHeight w:val="562"/>
        </w:trPr>
        <w:tc>
          <w:tcPr>
            <w:tcW w:w="10440" w:type="dxa"/>
            <w:gridSpan w:val="7"/>
            <w:vAlign w:val="center"/>
          </w:tcPr>
          <w:p w:rsidR="00A811F8" w:rsidRPr="00AE309F" w:rsidRDefault="00A811F8" w:rsidP="00AE309F">
            <w:pPr>
              <w:tabs>
                <w:tab w:val="left" w:pos="360"/>
              </w:tabs>
              <w:spacing w:after="0" w:line="240" w:lineRule="auto"/>
              <w:jc w:val="left"/>
              <w:rPr>
                <w:rFonts w:ascii="Candara" w:hAnsi="Candara"/>
                <w:b/>
              </w:rPr>
            </w:pPr>
            <w:r w:rsidRPr="00AE309F">
              <w:rPr>
                <w:rFonts w:ascii="Candara" w:hAnsi="Candara"/>
                <w:b/>
              </w:rPr>
              <w:t>*Final examination mark is formed in accordance with the Institutional documents</w:t>
            </w:r>
          </w:p>
        </w:tc>
      </w:tr>
    </w:tbl>
    <w:p w:rsidR="00A811F8" w:rsidRDefault="00A811F8" w:rsidP="00E71A0B">
      <w:pPr>
        <w:ind w:left="1089"/>
      </w:pPr>
    </w:p>
    <w:p w:rsidR="00A811F8" w:rsidRDefault="00A811F8" w:rsidP="00E71A0B">
      <w:pPr>
        <w:ind w:left="1089"/>
      </w:pPr>
    </w:p>
    <w:p w:rsidR="00A811F8" w:rsidRDefault="00A811F8" w:rsidP="00E71A0B">
      <w:pPr>
        <w:ind w:left="1089"/>
      </w:pPr>
    </w:p>
    <w:sectPr w:rsidR="00A811F8" w:rsidSect="00B54668"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1F8" w:rsidRDefault="00A811F8" w:rsidP="00864926">
      <w:pPr>
        <w:spacing w:after="0" w:line="240" w:lineRule="auto"/>
      </w:pPr>
      <w:r>
        <w:separator/>
      </w:r>
    </w:p>
  </w:endnote>
  <w:endnote w:type="continuationSeparator" w:id="0">
    <w:p w:rsidR="00A811F8" w:rsidRDefault="00A811F8" w:rsidP="00864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1F8" w:rsidRDefault="00A811F8" w:rsidP="00864926">
      <w:pPr>
        <w:spacing w:after="0" w:line="240" w:lineRule="auto"/>
      </w:pPr>
      <w:r>
        <w:separator/>
      </w:r>
    </w:p>
  </w:footnote>
  <w:footnote w:type="continuationSeparator" w:id="0">
    <w:p w:rsidR="00A811F8" w:rsidRDefault="00A811F8" w:rsidP="008649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singleLevel"/>
    <w:tmpl w:val="0000000A"/>
    <w:name w:val="WW8Num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71A0B"/>
    <w:rsid w:val="00033AAA"/>
    <w:rsid w:val="00076340"/>
    <w:rsid w:val="000819E9"/>
    <w:rsid w:val="000D488A"/>
    <w:rsid w:val="000F6001"/>
    <w:rsid w:val="001D3BF1"/>
    <w:rsid w:val="001D64D3"/>
    <w:rsid w:val="001F14FA"/>
    <w:rsid w:val="001F60E3"/>
    <w:rsid w:val="00200CFE"/>
    <w:rsid w:val="002319B6"/>
    <w:rsid w:val="002C54A9"/>
    <w:rsid w:val="002D41BF"/>
    <w:rsid w:val="00315601"/>
    <w:rsid w:val="00323176"/>
    <w:rsid w:val="003B32A9"/>
    <w:rsid w:val="003C177A"/>
    <w:rsid w:val="00406F80"/>
    <w:rsid w:val="00431EFA"/>
    <w:rsid w:val="00490A39"/>
    <w:rsid w:val="00493925"/>
    <w:rsid w:val="004D1C7E"/>
    <w:rsid w:val="004E562D"/>
    <w:rsid w:val="005444A3"/>
    <w:rsid w:val="005563F7"/>
    <w:rsid w:val="005A5D38"/>
    <w:rsid w:val="005B0885"/>
    <w:rsid w:val="005B64BF"/>
    <w:rsid w:val="005D46D7"/>
    <w:rsid w:val="00603117"/>
    <w:rsid w:val="0063128A"/>
    <w:rsid w:val="0069043C"/>
    <w:rsid w:val="006E40AE"/>
    <w:rsid w:val="006F647C"/>
    <w:rsid w:val="00783C57"/>
    <w:rsid w:val="00790740"/>
    <w:rsid w:val="007922C6"/>
    <w:rsid w:val="00792CB4"/>
    <w:rsid w:val="00852124"/>
    <w:rsid w:val="00854044"/>
    <w:rsid w:val="00864926"/>
    <w:rsid w:val="008A30CE"/>
    <w:rsid w:val="008B1D6B"/>
    <w:rsid w:val="008C31B7"/>
    <w:rsid w:val="008D3E1D"/>
    <w:rsid w:val="008E539D"/>
    <w:rsid w:val="00911529"/>
    <w:rsid w:val="00932B21"/>
    <w:rsid w:val="00972302"/>
    <w:rsid w:val="009906EA"/>
    <w:rsid w:val="009D3F5E"/>
    <w:rsid w:val="009F3F9F"/>
    <w:rsid w:val="00A10286"/>
    <w:rsid w:val="00A1335D"/>
    <w:rsid w:val="00A811F8"/>
    <w:rsid w:val="00AE309F"/>
    <w:rsid w:val="00AF47A6"/>
    <w:rsid w:val="00B50491"/>
    <w:rsid w:val="00B50F9E"/>
    <w:rsid w:val="00B54668"/>
    <w:rsid w:val="00B9521A"/>
    <w:rsid w:val="00BD3504"/>
    <w:rsid w:val="00C0444E"/>
    <w:rsid w:val="00C63234"/>
    <w:rsid w:val="00CA6D81"/>
    <w:rsid w:val="00CB67FE"/>
    <w:rsid w:val="00CC23C3"/>
    <w:rsid w:val="00CD17F1"/>
    <w:rsid w:val="00CF0257"/>
    <w:rsid w:val="00CF7195"/>
    <w:rsid w:val="00D21326"/>
    <w:rsid w:val="00D24A5F"/>
    <w:rsid w:val="00D92F39"/>
    <w:rsid w:val="00DB43CC"/>
    <w:rsid w:val="00DE1D35"/>
    <w:rsid w:val="00E1222F"/>
    <w:rsid w:val="00E47B95"/>
    <w:rsid w:val="00E5013A"/>
    <w:rsid w:val="00E60599"/>
    <w:rsid w:val="00E71A0B"/>
    <w:rsid w:val="00E8188A"/>
    <w:rsid w:val="00E857F8"/>
    <w:rsid w:val="00EA7E0C"/>
    <w:rsid w:val="00EC53EE"/>
    <w:rsid w:val="00ED7AC9"/>
    <w:rsid w:val="00F06AFA"/>
    <w:rsid w:val="00F16DFD"/>
    <w:rsid w:val="00F237EB"/>
    <w:rsid w:val="00F56373"/>
    <w:rsid w:val="00F742D3"/>
    <w:rsid w:val="00F96534"/>
    <w:rsid w:val="00FE66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bidi="yi-He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A0B"/>
    <w:pPr>
      <w:suppressAutoHyphens/>
      <w:spacing w:after="120" w:line="264" w:lineRule="auto"/>
      <w:jc w:val="both"/>
    </w:pPr>
    <w:rPr>
      <w:rFonts w:ascii="Arial" w:eastAsia="Times New Roman" w:hAnsi="Arial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059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8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3C57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semiHidden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864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64926"/>
    <w:rPr>
      <w:rFonts w:ascii="Arial" w:hAnsi="Arial" w:cs="Times New Roman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B0885"/>
    <w:pPr>
      <w:spacing w:after="0" w:line="240" w:lineRule="auto"/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B0885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5B0885"/>
    <w:rPr>
      <w:rFonts w:ascii="Arial" w:hAnsi="Arial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5B0885"/>
    <w:rPr>
      <w:rFonts w:cs="Times New Roman"/>
      <w:vertAlign w:val="superscript"/>
    </w:rPr>
  </w:style>
  <w:style w:type="character" w:styleId="CommentReference">
    <w:name w:val="annotation reference"/>
    <w:basedOn w:val="DefaultParagraphFont"/>
    <w:uiPriority w:val="99"/>
    <w:semiHidden/>
    <w:rsid w:val="005D46D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46D7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46D7"/>
    <w:rPr>
      <w:rFonts w:ascii="Arial" w:hAnsi="Arial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46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46D7"/>
    <w:rPr>
      <w:b/>
      <w:bCs/>
    </w:rPr>
  </w:style>
  <w:style w:type="paragraph" w:styleId="Revision">
    <w:name w:val="Revision"/>
    <w:hidden/>
    <w:uiPriority w:val="99"/>
    <w:semiHidden/>
    <w:rsid w:val="00D92F39"/>
    <w:rPr>
      <w:rFonts w:ascii="Arial" w:eastAsia="Times New Roman" w:hAnsi="Arial"/>
      <w:sz w:val="20"/>
      <w:szCs w:val="20"/>
      <w:lang w:val="en-GB"/>
    </w:rPr>
  </w:style>
  <w:style w:type="character" w:customStyle="1" w:styleId="shorttext">
    <w:name w:val="short_text"/>
    <w:basedOn w:val="DefaultParagraphFont"/>
    <w:uiPriority w:val="99"/>
    <w:rsid w:val="00852124"/>
    <w:rPr>
      <w:rFonts w:cs="Times New Roman"/>
    </w:rPr>
  </w:style>
  <w:style w:type="paragraph" w:styleId="BodyText2">
    <w:name w:val="Body Text 2"/>
    <w:basedOn w:val="Normal"/>
    <w:link w:val="BodyText2Char"/>
    <w:uiPriority w:val="99"/>
    <w:rsid w:val="005444A3"/>
    <w:pPr>
      <w:suppressAutoHyphens w:val="0"/>
      <w:spacing w:line="480" w:lineRule="auto"/>
      <w:jc w:val="left"/>
    </w:pPr>
    <w:rPr>
      <w:rFonts w:ascii="Times New Roman" w:hAnsi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5444A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82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293</Words>
  <Characters>2241</Characters>
  <Application>Microsoft Office Word</Application>
  <DocSecurity>0</DocSecurity>
  <Lines>18</Lines>
  <Paragraphs>5</Paragraphs>
  <ScaleCrop>false</ScaleCrop>
  <Company>Office Black Edition - tum0r</Company>
  <LinksUpToDate>false</LinksUpToDate>
  <CharactersWithSpaces>2529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</dc:creator>
  <cp:keywords/>
  <dc:description/>
  <cp:lastModifiedBy>GAF01</cp:lastModifiedBy>
  <cp:revision>5</cp:revision>
  <cp:lastPrinted>2015-12-23T11:47:00Z</cp:lastPrinted>
  <dcterms:created xsi:type="dcterms:W3CDTF">2016-04-19T14:35:00Z</dcterms:created>
  <dcterms:modified xsi:type="dcterms:W3CDTF">2018-12-17T12:01:00Z</dcterms:modified>
</cp:coreProperties>
</file>