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CEF" w:rsidRPr="00B54668" w:rsidRDefault="00602CEF" w:rsidP="00E71A0B">
      <w:pPr>
        <w:spacing w:after="0"/>
        <w:ind w:left="1089"/>
        <w:rPr>
          <w:rFonts w:ascii="Candara" w:hAnsi="Candara"/>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0"/>
        <w:gridCol w:w="1251"/>
        <w:gridCol w:w="324"/>
        <w:gridCol w:w="261"/>
        <w:gridCol w:w="851"/>
        <w:gridCol w:w="2143"/>
        <w:gridCol w:w="3060"/>
      </w:tblGrid>
      <w:tr w:rsidR="00602CEF" w:rsidRPr="00B54668" w:rsidTr="00BF4FEA">
        <w:trPr>
          <w:trHeight w:val="982"/>
        </w:trPr>
        <w:tc>
          <w:tcPr>
            <w:tcW w:w="10440" w:type="dxa"/>
            <w:gridSpan w:val="7"/>
            <w:tcBorders>
              <w:top w:val="double" w:sz="4" w:space="0" w:color="auto"/>
              <w:left w:val="double" w:sz="4" w:space="0" w:color="auto"/>
              <w:bottom w:val="double" w:sz="4" w:space="0" w:color="auto"/>
              <w:right w:val="double" w:sz="4" w:space="0" w:color="auto"/>
            </w:tcBorders>
            <w:vAlign w:val="center"/>
          </w:tcPr>
          <w:p w:rsidR="00602CEF" w:rsidRPr="00BF4FEA" w:rsidRDefault="000C5A42" w:rsidP="00BF4FEA">
            <w:pPr>
              <w:spacing w:line="240" w:lineRule="auto"/>
              <w:jc w:val="left"/>
              <w:rPr>
                <w:rFonts w:ascii="Candara" w:hAnsi="Candara"/>
                <w:b/>
                <w:sz w:val="36"/>
                <w:szCs w:val="36"/>
              </w:rPr>
            </w:pPr>
            <w:r w:rsidRPr="000C5A42">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42.4pt;height:42.4pt;visibility:visible">
                  <v:imagedata r:id="rId7" o:title=""/>
                </v:shape>
              </w:pict>
            </w:r>
            <w:r w:rsidR="00602CEF" w:rsidRPr="00BF4FEA">
              <w:rPr>
                <w:rFonts w:ascii="Candara" w:hAnsi="Candara"/>
                <w:b/>
                <w:sz w:val="36"/>
                <w:szCs w:val="36"/>
              </w:rPr>
              <w:t xml:space="preserve">                         </w:t>
            </w:r>
            <w:smartTag w:uri="urn:schemas-microsoft-com:office:smarttags" w:element="place">
              <w:smartTag w:uri="urn:schemas-microsoft-com:office:smarttags" w:element="PlaceType">
                <w:r w:rsidR="00602CEF" w:rsidRPr="00BF4FEA">
                  <w:rPr>
                    <w:rFonts w:ascii="Candara" w:hAnsi="Candara"/>
                    <w:b/>
                    <w:sz w:val="36"/>
                    <w:szCs w:val="36"/>
                  </w:rPr>
                  <w:t>UNIVERSITY</w:t>
                </w:r>
              </w:smartTag>
              <w:r w:rsidR="00602CEF" w:rsidRPr="00BF4FEA">
                <w:rPr>
                  <w:rFonts w:ascii="Candara" w:hAnsi="Candara"/>
                  <w:b/>
                  <w:sz w:val="36"/>
                  <w:szCs w:val="36"/>
                </w:rPr>
                <w:t xml:space="preserve"> OF </w:t>
              </w:r>
              <w:smartTag w:uri="urn:schemas-microsoft-com:office:smarttags" w:element="PlaceName">
                <w:r w:rsidR="00602CEF" w:rsidRPr="00BF4FEA">
                  <w:rPr>
                    <w:rFonts w:ascii="Candara" w:hAnsi="Candara"/>
                    <w:b/>
                    <w:sz w:val="36"/>
                    <w:szCs w:val="36"/>
                  </w:rPr>
                  <w:t>NIŠ</w:t>
                </w:r>
              </w:smartTag>
            </w:smartTag>
          </w:p>
          <w:p w:rsidR="00602CEF" w:rsidRPr="00BF4FEA" w:rsidRDefault="00602CEF" w:rsidP="00BF4FEA">
            <w:pPr>
              <w:spacing w:line="240" w:lineRule="auto"/>
              <w:jc w:val="left"/>
              <w:rPr>
                <w:rFonts w:ascii="Candara" w:hAnsi="Candara"/>
              </w:rPr>
            </w:pPr>
          </w:p>
        </w:tc>
      </w:tr>
      <w:tr w:rsidR="00602CEF" w:rsidRPr="00B54668" w:rsidTr="00136C87">
        <w:trPr>
          <w:trHeight w:val="754"/>
        </w:trPr>
        <w:tc>
          <w:tcPr>
            <w:tcW w:w="3801" w:type="dxa"/>
            <w:gridSpan w:val="2"/>
            <w:tcBorders>
              <w:top w:val="double" w:sz="4" w:space="0" w:color="auto"/>
              <w:left w:val="double" w:sz="4" w:space="0" w:color="auto"/>
              <w:bottom w:val="double" w:sz="4" w:space="0" w:color="auto"/>
              <w:right w:val="double" w:sz="4" w:space="0" w:color="auto"/>
            </w:tcBorders>
            <w:shd w:val="clear" w:color="auto" w:fill="FFFFFF"/>
            <w:vAlign w:val="center"/>
          </w:tcPr>
          <w:p w:rsidR="00602CEF" w:rsidRPr="00BF4FEA" w:rsidRDefault="00602CEF" w:rsidP="00BF4FEA">
            <w:pPr>
              <w:spacing w:line="240" w:lineRule="auto"/>
              <w:contextualSpacing/>
              <w:rPr>
                <w:rFonts w:ascii="Candara" w:hAnsi="Candara"/>
                <w:b/>
                <w:sz w:val="36"/>
                <w:szCs w:val="36"/>
              </w:rPr>
            </w:pPr>
            <w:r w:rsidRPr="00BF4FEA">
              <w:rPr>
                <w:rFonts w:ascii="Candara" w:hAnsi="Candara"/>
                <w:b/>
                <w:sz w:val="36"/>
                <w:szCs w:val="36"/>
              </w:rPr>
              <w:t>Course Unit Descriptor</w:t>
            </w:r>
          </w:p>
        </w:tc>
        <w:tc>
          <w:tcPr>
            <w:tcW w:w="1436" w:type="dxa"/>
            <w:gridSpan w:val="3"/>
            <w:tcBorders>
              <w:top w:val="double" w:sz="4" w:space="0" w:color="auto"/>
              <w:left w:val="double" w:sz="4" w:space="0" w:color="auto"/>
              <w:bottom w:val="double" w:sz="4" w:space="0" w:color="auto"/>
              <w:right w:val="double" w:sz="4" w:space="0" w:color="auto"/>
            </w:tcBorders>
            <w:shd w:val="clear" w:color="auto" w:fill="FFFFFF"/>
            <w:vAlign w:val="center"/>
          </w:tcPr>
          <w:p w:rsidR="00602CEF" w:rsidRPr="00BF4FEA" w:rsidRDefault="00602CEF" w:rsidP="00BF4FEA">
            <w:pPr>
              <w:spacing w:line="240" w:lineRule="auto"/>
              <w:contextualSpacing/>
              <w:jc w:val="left"/>
              <w:rPr>
                <w:rStyle w:val="CommentReference"/>
                <w:sz w:val="36"/>
                <w:szCs w:val="36"/>
              </w:rPr>
            </w:pPr>
            <w:r w:rsidRPr="00BF4FEA">
              <w:rPr>
                <w:rFonts w:ascii="Candara" w:hAnsi="Candara"/>
                <w:b/>
                <w:sz w:val="36"/>
                <w:szCs w:val="36"/>
              </w:rPr>
              <w:t>Faculty</w:t>
            </w:r>
          </w:p>
        </w:tc>
        <w:tc>
          <w:tcPr>
            <w:tcW w:w="5203" w:type="dxa"/>
            <w:gridSpan w:val="2"/>
            <w:tcBorders>
              <w:top w:val="double" w:sz="4" w:space="0" w:color="auto"/>
              <w:left w:val="double" w:sz="4" w:space="0" w:color="auto"/>
              <w:bottom w:val="double" w:sz="4" w:space="0" w:color="auto"/>
              <w:right w:val="double" w:sz="4" w:space="0" w:color="auto"/>
            </w:tcBorders>
            <w:shd w:val="clear" w:color="auto" w:fill="FFFFFF"/>
            <w:vAlign w:val="bottom"/>
          </w:tcPr>
          <w:p w:rsidR="00602CEF" w:rsidRPr="00B50F9E" w:rsidRDefault="00602CEF" w:rsidP="00DE1D35">
            <w:pPr>
              <w:spacing w:after="0" w:line="240" w:lineRule="auto"/>
              <w:contextualSpacing/>
              <w:jc w:val="left"/>
              <w:rPr>
                <w:rFonts w:ascii="Candara" w:hAnsi="Candara"/>
                <w:sz w:val="28"/>
                <w:szCs w:val="28"/>
              </w:rPr>
            </w:pPr>
            <w:r w:rsidRPr="00B50F9E">
              <w:rPr>
                <w:rFonts w:ascii="Candara" w:hAnsi="Candara"/>
                <w:b/>
                <w:sz w:val="28"/>
                <w:szCs w:val="28"/>
              </w:rPr>
              <w:t>Faculty of Civil Engineering and Architecture</w:t>
            </w:r>
          </w:p>
        </w:tc>
      </w:tr>
      <w:tr w:rsidR="00602CEF" w:rsidRPr="00B54668" w:rsidTr="00BF4FEA">
        <w:trPr>
          <w:trHeight w:val="529"/>
        </w:trPr>
        <w:tc>
          <w:tcPr>
            <w:tcW w:w="10440" w:type="dxa"/>
            <w:gridSpan w:val="7"/>
            <w:tcBorders>
              <w:top w:val="double" w:sz="4" w:space="0" w:color="auto"/>
            </w:tcBorders>
            <w:shd w:val="clear" w:color="auto" w:fill="B8CCE4"/>
            <w:vAlign w:val="center"/>
          </w:tcPr>
          <w:p w:rsidR="00602CEF" w:rsidRPr="00BF4FEA" w:rsidRDefault="00602CEF" w:rsidP="00BF4FEA">
            <w:pPr>
              <w:spacing w:line="240" w:lineRule="auto"/>
              <w:contextualSpacing/>
              <w:rPr>
                <w:rFonts w:ascii="Candara" w:hAnsi="Candara"/>
                <w:b/>
              </w:rPr>
            </w:pPr>
            <w:r w:rsidRPr="00BF4FEA">
              <w:rPr>
                <w:rFonts w:ascii="Candara" w:hAnsi="Candara"/>
                <w:b/>
              </w:rPr>
              <w:t>GENERAL INFORMATION</w:t>
            </w: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 xml:space="preserve">Study program </w:t>
            </w:r>
          </w:p>
        </w:tc>
        <w:tc>
          <w:tcPr>
            <w:tcW w:w="6054" w:type="dxa"/>
            <w:gridSpan w:val="3"/>
            <w:vAlign w:val="center"/>
          </w:tcPr>
          <w:p w:rsidR="00602CEF" w:rsidRPr="00BF4FEA" w:rsidRDefault="00602CEF" w:rsidP="00BF4FEA">
            <w:pPr>
              <w:spacing w:line="240" w:lineRule="auto"/>
              <w:contextualSpacing/>
              <w:jc w:val="left"/>
              <w:rPr>
                <w:rFonts w:ascii="Candara" w:hAnsi="Candara"/>
                <w:b/>
                <w:color w:val="548DD4"/>
              </w:rPr>
            </w:pPr>
            <w:r w:rsidRPr="00BF4FEA">
              <w:rPr>
                <w:rFonts w:ascii="Candara" w:hAnsi="Candara"/>
              </w:rPr>
              <w:t>Architecture</w:t>
            </w: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Study Module  (if applicable)</w:t>
            </w:r>
          </w:p>
        </w:tc>
        <w:tc>
          <w:tcPr>
            <w:tcW w:w="6054" w:type="dxa"/>
            <w:gridSpan w:val="3"/>
            <w:vAlign w:val="center"/>
          </w:tcPr>
          <w:p w:rsidR="00602CEF" w:rsidRPr="00BF4FEA" w:rsidRDefault="00602CEF" w:rsidP="00BF4FEA">
            <w:pPr>
              <w:spacing w:line="240" w:lineRule="auto"/>
              <w:contextualSpacing/>
              <w:jc w:val="left"/>
              <w:rPr>
                <w:rFonts w:ascii="Candara" w:hAnsi="Candara"/>
              </w:rPr>
            </w:pP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Course title</w:t>
            </w:r>
          </w:p>
        </w:tc>
        <w:tc>
          <w:tcPr>
            <w:tcW w:w="6054" w:type="dxa"/>
            <w:gridSpan w:val="3"/>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TECHNICAL DOCUMENTATION AND REGULATIONS</w:t>
            </w: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Level of study</w:t>
            </w:r>
          </w:p>
        </w:tc>
        <w:tc>
          <w:tcPr>
            <w:tcW w:w="6054" w:type="dxa"/>
            <w:gridSpan w:val="3"/>
            <w:vAlign w:val="center"/>
          </w:tcPr>
          <w:p w:rsidR="00602CEF" w:rsidRPr="00B37D3F" w:rsidRDefault="00602CEF" w:rsidP="00DE1D35">
            <w:pPr>
              <w:spacing w:line="240" w:lineRule="auto"/>
              <w:contextualSpacing/>
              <w:jc w:val="left"/>
              <w:rPr>
                <w:rFonts w:ascii="Candara" w:hAnsi="Candara"/>
              </w:rPr>
            </w:pPr>
            <w:r w:rsidRPr="00B37D3F">
              <w:rPr>
                <w:rStyle w:val="shorttext"/>
                <w:rFonts w:ascii="Candara" w:hAnsi="Candara"/>
              </w:rPr>
              <w:t>Integrated studies</w:t>
            </w:r>
            <w:r w:rsidRPr="00B37D3F">
              <w:rPr>
                <w:rFonts w:ascii="Candara" w:hAnsi="Candara"/>
              </w:rPr>
              <w:t xml:space="preserve">  </w:t>
            </w: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Type of course</w:t>
            </w:r>
          </w:p>
        </w:tc>
        <w:tc>
          <w:tcPr>
            <w:tcW w:w="6054" w:type="dxa"/>
            <w:gridSpan w:val="3"/>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 xml:space="preserve">Obligatory     </w:t>
            </w:r>
          </w:p>
        </w:tc>
      </w:tr>
      <w:tr w:rsidR="00602CEF" w:rsidRPr="00B54668" w:rsidTr="00BF4FEA">
        <w:trPr>
          <w:trHeight w:val="562"/>
        </w:trPr>
        <w:tc>
          <w:tcPr>
            <w:tcW w:w="4386" w:type="dxa"/>
            <w:gridSpan w:val="4"/>
            <w:vAlign w:val="center"/>
          </w:tcPr>
          <w:p w:rsidR="00602CEF" w:rsidRPr="00BF4FEA" w:rsidRDefault="00602CEF" w:rsidP="00BF4FEA">
            <w:pPr>
              <w:suppressAutoHyphens w:val="0"/>
              <w:spacing w:after="0" w:line="240" w:lineRule="auto"/>
              <w:contextualSpacing/>
              <w:jc w:val="left"/>
              <w:rPr>
                <w:rFonts w:ascii="Candara" w:hAnsi="Candara" w:cs="Arial"/>
                <w:lang w:val="en-US"/>
              </w:rPr>
            </w:pPr>
            <w:r w:rsidRPr="00BF4FEA">
              <w:rPr>
                <w:rFonts w:ascii="Candara" w:hAnsi="Candara"/>
              </w:rPr>
              <w:t xml:space="preserve">Semester </w:t>
            </w:r>
          </w:p>
        </w:tc>
        <w:tc>
          <w:tcPr>
            <w:tcW w:w="6054" w:type="dxa"/>
            <w:gridSpan w:val="3"/>
            <w:vAlign w:val="center"/>
          </w:tcPr>
          <w:p w:rsidR="00602CEF" w:rsidRPr="00BF4FEA" w:rsidRDefault="00602CEF" w:rsidP="00BF4FEA">
            <w:pPr>
              <w:suppressAutoHyphens w:val="0"/>
              <w:spacing w:after="0" w:line="240" w:lineRule="auto"/>
              <w:contextualSpacing/>
              <w:jc w:val="left"/>
              <w:rPr>
                <w:rFonts w:ascii="Candara" w:hAnsi="Candara" w:cs="Arial"/>
                <w:lang w:val="en-US"/>
              </w:rPr>
            </w:pPr>
            <w:r>
              <w:rPr>
                <w:rFonts w:ascii="Candara" w:hAnsi="Candara" w:cs="Arial"/>
                <w:lang w:val="en-US"/>
              </w:rPr>
              <w:t>A</w:t>
            </w:r>
            <w:r w:rsidRPr="00BF4FEA">
              <w:rPr>
                <w:rFonts w:ascii="Candara" w:hAnsi="Candara" w:cs="Arial"/>
                <w:lang w:val="en-US"/>
              </w:rPr>
              <w:t xml:space="preserve">utumn                    </w:t>
            </w: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 xml:space="preserve">Year of study </w:t>
            </w:r>
          </w:p>
        </w:tc>
        <w:tc>
          <w:tcPr>
            <w:tcW w:w="6054" w:type="dxa"/>
            <w:gridSpan w:val="3"/>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4</w:t>
            </w:r>
            <w:r w:rsidRPr="00AF360E">
              <w:rPr>
                <w:rFonts w:ascii="Candara" w:hAnsi="Candara"/>
                <w:vertAlign w:val="superscript"/>
              </w:rPr>
              <w:t>th</w:t>
            </w:r>
            <w:r>
              <w:rPr>
                <w:rFonts w:ascii="Candara" w:hAnsi="Candara"/>
              </w:rPr>
              <w:t xml:space="preserve"> </w:t>
            </w: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Number of ECTS allocated</w:t>
            </w:r>
          </w:p>
        </w:tc>
        <w:tc>
          <w:tcPr>
            <w:tcW w:w="6054" w:type="dxa"/>
            <w:gridSpan w:val="3"/>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4</w:t>
            </w:r>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Name of lecturer/lecturers</w:t>
            </w:r>
          </w:p>
        </w:tc>
        <w:tc>
          <w:tcPr>
            <w:tcW w:w="6054" w:type="dxa"/>
            <w:gridSpan w:val="3"/>
            <w:vAlign w:val="center"/>
          </w:tcPr>
          <w:p w:rsidR="00602CEF" w:rsidRPr="00BF4FEA" w:rsidRDefault="00602CEF" w:rsidP="00BF4FEA">
            <w:pPr>
              <w:spacing w:line="240" w:lineRule="auto"/>
              <w:contextualSpacing/>
              <w:jc w:val="left"/>
              <w:rPr>
                <w:rFonts w:ascii="Candara" w:hAnsi="Candara"/>
              </w:rPr>
            </w:pPr>
            <w:proofErr w:type="spellStart"/>
            <w:r w:rsidRPr="00BF4FEA">
              <w:rPr>
                <w:rFonts w:ascii="Candara" w:hAnsi="Candara"/>
              </w:rPr>
              <w:t>Aleksandar</w:t>
            </w:r>
            <w:proofErr w:type="spellEnd"/>
            <w:r w:rsidRPr="00BF4FEA">
              <w:rPr>
                <w:rFonts w:ascii="Candara" w:hAnsi="Candara"/>
              </w:rPr>
              <w:t xml:space="preserve"> </w:t>
            </w:r>
            <w:proofErr w:type="spellStart"/>
            <w:r w:rsidRPr="00BF4FEA">
              <w:rPr>
                <w:rFonts w:ascii="Candara" w:hAnsi="Candara"/>
              </w:rPr>
              <w:t>Keković</w:t>
            </w:r>
            <w:proofErr w:type="spellEnd"/>
          </w:p>
        </w:tc>
      </w:tr>
      <w:tr w:rsidR="00602CEF" w:rsidRPr="00B54668" w:rsidTr="00BF4FEA">
        <w:trPr>
          <w:trHeight w:val="562"/>
        </w:trPr>
        <w:tc>
          <w:tcPr>
            <w:tcW w:w="4386" w:type="dxa"/>
            <w:gridSpan w:val="4"/>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Teaching mode</w:t>
            </w:r>
          </w:p>
        </w:tc>
        <w:tc>
          <w:tcPr>
            <w:tcW w:w="6054" w:type="dxa"/>
            <w:gridSpan w:val="3"/>
            <w:vAlign w:val="center"/>
          </w:tcPr>
          <w:p w:rsidR="00602CEF" w:rsidRPr="00BF4FEA" w:rsidRDefault="00602CEF" w:rsidP="00BF4FEA">
            <w:pPr>
              <w:spacing w:line="240" w:lineRule="auto"/>
              <w:contextualSpacing/>
              <w:jc w:val="left"/>
              <w:rPr>
                <w:rFonts w:ascii="Candara" w:hAnsi="Candara"/>
              </w:rPr>
            </w:pPr>
            <w:r w:rsidRPr="00BF4FEA">
              <w:rPr>
                <w:rFonts w:ascii="Candara" w:hAnsi="Candara"/>
              </w:rPr>
              <w:t xml:space="preserve">Lectures                  Group tutorials         </w:t>
            </w:r>
          </w:p>
        </w:tc>
      </w:tr>
      <w:tr w:rsidR="00602CEF" w:rsidRPr="00B54668" w:rsidTr="00BF4FEA">
        <w:trPr>
          <w:trHeight w:val="562"/>
        </w:trPr>
        <w:tc>
          <w:tcPr>
            <w:tcW w:w="10440" w:type="dxa"/>
            <w:gridSpan w:val="7"/>
            <w:shd w:val="clear" w:color="auto" w:fill="B8CCE4"/>
            <w:vAlign w:val="center"/>
          </w:tcPr>
          <w:p w:rsidR="00602CEF" w:rsidRPr="00BF4FEA" w:rsidRDefault="00602CEF" w:rsidP="00BF4FEA">
            <w:pPr>
              <w:spacing w:line="240" w:lineRule="auto"/>
              <w:contextualSpacing/>
              <w:jc w:val="left"/>
              <w:rPr>
                <w:rFonts w:ascii="Candara" w:hAnsi="Candara"/>
                <w:b/>
              </w:rPr>
            </w:pPr>
            <w:r w:rsidRPr="00BF4FEA">
              <w:rPr>
                <w:rFonts w:ascii="Candara" w:hAnsi="Candara"/>
                <w:b/>
              </w:rPr>
              <w:t>PURPOSE AND OVERVIEW (max. 5 sentences)</w:t>
            </w:r>
          </w:p>
        </w:tc>
      </w:tr>
      <w:tr w:rsidR="00602CEF" w:rsidRPr="00B54668" w:rsidTr="00BF4FEA">
        <w:trPr>
          <w:trHeight w:val="562"/>
        </w:trPr>
        <w:tc>
          <w:tcPr>
            <w:tcW w:w="10440" w:type="dxa"/>
            <w:gridSpan w:val="7"/>
            <w:vAlign w:val="center"/>
          </w:tcPr>
          <w:p w:rsidR="00602CEF" w:rsidRPr="00BF4FEA" w:rsidRDefault="00602CEF" w:rsidP="00BF4FEA">
            <w:pPr>
              <w:spacing w:line="240" w:lineRule="auto"/>
              <w:contextualSpacing/>
              <w:jc w:val="left"/>
              <w:rPr>
                <w:rFonts w:ascii="Candara" w:hAnsi="Candara"/>
                <w:i/>
              </w:rPr>
            </w:pPr>
            <w:r w:rsidRPr="00BF4FEA">
              <w:rPr>
                <w:rFonts w:ascii="Candara" w:hAnsi="Candara"/>
              </w:rPr>
              <w:t>Introducing students to current legal solutions and regulations in the fields of architecture, construction, urbanism and space planning, as well as the way of creating technical documents of the main project.</w:t>
            </w:r>
          </w:p>
        </w:tc>
      </w:tr>
      <w:tr w:rsidR="00602CEF" w:rsidRPr="00B54668" w:rsidTr="00BF4FEA">
        <w:trPr>
          <w:trHeight w:val="562"/>
        </w:trPr>
        <w:tc>
          <w:tcPr>
            <w:tcW w:w="10440" w:type="dxa"/>
            <w:gridSpan w:val="7"/>
            <w:shd w:val="clear" w:color="auto" w:fill="B8CCE4"/>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SYLLABUS (brief outline and summary of topics, max. 10 sentences)</w:t>
            </w:r>
          </w:p>
        </w:tc>
      </w:tr>
      <w:tr w:rsidR="00602CEF" w:rsidRPr="00B54668" w:rsidTr="00BF4FEA">
        <w:trPr>
          <w:trHeight w:val="562"/>
        </w:trPr>
        <w:tc>
          <w:tcPr>
            <w:tcW w:w="10440" w:type="dxa"/>
            <w:gridSpan w:val="7"/>
            <w:vAlign w:val="center"/>
          </w:tcPr>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rPr>
            </w:pPr>
            <w:r w:rsidRPr="00BF4FEA">
              <w:rPr>
                <w:rFonts w:ascii="Candara" w:hAnsi="Candara"/>
                <w:lang w:val="en-US"/>
              </w:rPr>
              <w:t>Contents, methodology and course goals</w:t>
            </w:r>
          </w:p>
          <w:p w:rsidR="00602CEF" w:rsidRPr="00BF4FEA" w:rsidRDefault="00602CEF" w:rsidP="00BF4FEA">
            <w:pPr>
              <w:pStyle w:val="ListParagraph"/>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Laws, regulations and norm</w:t>
            </w:r>
            <w:r w:rsidR="00851E8C">
              <w:rPr>
                <w:rFonts w:ascii="Candara" w:hAnsi="Candara"/>
                <w:lang w:val="en-US"/>
              </w:rPr>
              <w:t xml:space="preserve">s </w:t>
            </w:r>
          </w:p>
          <w:p w:rsidR="00602CEF" w:rsidRPr="00BF4FEA" w:rsidRDefault="00602CEF" w:rsidP="00BF4FEA">
            <w:pPr>
              <w:pStyle w:val="ListParagraph"/>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Space and general plans</w:t>
            </w:r>
          </w:p>
          <w:p w:rsidR="00602CEF" w:rsidRPr="00BF4FEA" w:rsidRDefault="00602CEF" w:rsidP="00BF4FEA">
            <w:pPr>
              <w:pStyle w:val="ListParagraph"/>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 xml:space="preserve">General and detailed regulation plans and </w:t>
            </w:r>
            <w:r w:rsidR="00851E8C">
              <w:rPr>
                <w:rFonts w:ascii="Candara" w:hAnsi="Candara"/>
                <w:lang w:val="en-US"/>
              </w:rPr>
              <w:t>town</w:t>
            </w:r>
            <w:r w:rsidRPr="00BF4FEA">
              <w:rPr>
                <w:rFonts w:ascii="Candara" w:hAnsi="Candara"/>
                <w:lang w:val="en-US"/>
              </w:rPr>
              <w:t xml:space="preserve"> projects</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Location conditions, competition solutions, conceptual solution, conceptual project and location permission</w:t>
            </w:r>
            <w:r w:rsidRPr="00BF4FEA">
              <w:rPr>
                <w:rFonts w:ascii="Candara" w:hAnsi="Candara"/>
                <w:lang w:val="sr-Cyrl-CS"/>
              </w:rPr>
              <w:t>.</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Main and detailed design, technical control and construction permission</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cs="Arial"/>
                <w:lang w:val="sr-Cyrl-CS"/>
              </w:rPr>
            </w:pPr>
            <w:r w:rsidRPr="00BF4FEA">
              <w:rPr>
                <w:rFonts w:ascii="Candara" w:hAnsi="Candara"/>
              </w:rPr>
              <w:t>Procedure of selection of the contractor</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 xml:space="preserve">Applying and organization of </w:t>
            </w:r>
            <w:r w:rsidR="00851E8C" w:rsidRPr="00BF4FEA">
              <w:rPr>
                <w:rFonts w:ascii="Candara" w:hAnsi="Candara"/>
                <w:lang w:val="en-US"/>
              </w:rPr>
              <w:t>construction</w:t>
            </w:r>
            <w:r w:rsidRPr="00BF4FEA">
              <w:rPr>
                <w:rFonts w:ascii="Candara" w:hAnsi="Candara"/>
                <w:lang w:val="en-US"/>
              </w:rPr>
              <w:t xml:space="preserve"> site and selecting supervising authority</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rPr>
              <w:t>Procedures of leading the construction journal and construction book</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Temporary situations and finished situation</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Project of built design and technical acceptance</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Use permit</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lastRenderedPageBreak/>
              <w:t>Registration of the facility</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Engineering Chamber</w:t>
            </w:r>
            <w:bookmarkStart w:id="0" w:name="_GoBack"/>
            <w:bookmarkEnd w:id="0"/>
            <w:r w:rsidRPr="00BF4FEA">
              <w:rPr>
                <w:rFonts w:ascii="Candara" w:hAnsi="Candara"/>
                <w:lang w:val="en-US"/>
              </w:rPr>
              <w:t xml:space="preserve"> of </w:t>
            </w:r>
            <w:smartTag w:uri="urn:schemas-microsoft-com:office:smarttags" w:element="place">
              <w:smartTag w:uri="urn:schemas-microsoft-com:office:smarttags" w:element="country-region">
                <w:r w:rsidRPr="00BF4FEA">
                  <w:rPr>
                    <w:rFonts w:ascii="Candara" w:hAnsi="Candara"/>
                    <w:lang w:val="en-US"/>
                  </w:rPr>
                  <w:t>Serbia</w:t>
                </w:r>
              </w:smartTag>
            </w:smartTag>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rFonts w:ascii="Candara" w:hAnsi="Candara"/>
                <w:lang w:val="sr-Cyrl-CS"/>
              </w:rPr>
            </w:pPr>
            <w:r w:rsidRPr="00BF4FEA">
              <w:rPr>
                <w:rFonts w:ascii="Candara" w:hAnsi="Candara"/>
                <w:lang w:val="en-US"/>
              </w:rPr>
              <w:t>Professional examination</w:t>
            </w:r>
          </w:p>
          <w:p w:rsidR="00602CEF" w:rsidRPr="00BF4FEA" w:rsidRDefault="00602CEF" w:rsidP="00BF4FEA">
            <w:pPr>
              <w:widowControl w:val="0"/>
              <w:numPr>
                <w:ilvl w:val="0"/>
                <w:numId w:val="2"/>
              </w:numPr>
              <w:suppressAutoHyphens w:val="0"/>
              <w:autoSpaceDE w:val="0"/>
              <w:autoSpaceDN w:val="0"/>
              <w:adjustRightInd w:val="0"/>
              <w:spacing w:after="0" w:line="240" w:lineRule="auto"/>
              <w:jc w:val="left"/>
              <w:rPr>
                <w:sz w:val="22"/>
                <w:szCs w:val="22"/>
                <w:lang w:val="sr-Cyrl-CS"/>
              </w:rPr>
            </w:pPr>
            <w:proofErr w:type="spellStart"/>
            <w:r w:rsidRPr="00BF4FEA">
              <w:rPr>
                <w:rFonts w:ascii="Candara" w:hAnsi="Candara"/>
                <w:lang w:val="en-US"/>
              </w:rPr>
              <w:t>Licence</w:t>
            </w:r>
            <w:proofErr w:type="spellEnd"/>
          </w:p>
        </w:tc>
      </w:tr>
      <w:tr w:rsidR="00602CEF" w:rsidRPr="00B54668" w:rsidTr="00BF4FEA">
        <w:trPr>
          <w:trHeight w:val="562"/>
        </w:trPr>
        <w:tc>
          <w:tcPr>
            <w:tcW w:w="10440" w:type="dxa"/>
            <w:gridSpan w:val="7"/>
            <w:shd w:val="clear" w:color="auto" w:fill="B8CCE4"/>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lastRenderedPageBreak/>
              <w:t>LANGUAGE OF INSTRUCTION</w:t>
            </w:r>
          </w:p>
        </w:tc>
      </w:tr>
      <w:tr w:rsidR="00602CEF" w:rsidRPr="00B54668" w:rsidTr="00BF4FEA">
        <w:trPr>
          <w:trHeight w:val="562"/>
        </w:trPr>
        <w:tc>
          <w:tcPr>
            <w:tcW w:w="10440" w:type="dxa"/>
            <w:gridSpan w:val="7"/>
            <w:vAlign w:val="center"/>
          </w:tcPr>
          <w:p w:rsidR="00602CEF" w:rsidRPr="00BF4FEA" w:rsidRDefault="00602CEF" w:rsidP="00BF4FEA">
            <w:pPr>
              <w:tabs>
                <w:tab w:val="left" w:pos="360"/>
              </w:tabs>
              <w:spacing w:after="0" w:line="240" w:lineRule="auto"/>
              <w:jc w:val="left"/>
              <w:rPr>
                <w:rFonts w:ascii="Candara" w:hAnsi="Candara"/>
              </w:rPr>
            </w:pPr>
            <w:r w:rsidRPr="00BF4FEA">
              <w:rPr>
                <w:rFonts w:ascii="Candara" w:hAnsi="Candara"/>
              </w:rPr>
              <w:t xml:space="preserve">Serbian  (complete course)              </w:t>
            </w:r>
          </w:p>
          <w:p w:rsidR="00602CEF" w:rsidRPr="00BF4FEA" w:rsidRDefault="00602CEF" w:rsidP="00BF4FEA">
            <w:pPr>
              <w:tabs>
                <w:tab w:val="left" w:pos="360"/>
              </w:tabs>
              <w:spacing w:after="0" w:line="240" w:lineRule="auto"/>
              <w:jc w:val="left"/>
              <w:rPr>
                <w:rFonts w:ascii="Candara" w:hAnsi="Candara"/>
                <w:b/>
              </w:rPr>
            </w:pPr>
          </w:p>
        </w:tc>
      </w:tr>
      <w:tr w:rsidR="00602CEF" w:rsidRPr="00B54668" w:rsidTr="00BF4FEA">
        <w:trPr>
          <w:trHeight w:val="562"/>
        </w:trPr>
        <w:tc>
          <w:tcPr>
            <w:tcW w:w="10440" w:type="dxa"/>
            <w:gridSpan w:val="7"/>
            <w:shd w:val="clear" w:color="auto" w:fill="B8CCE4"/>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ASSESSMENT METHODS AND CRITERIA</w:t>
            </w:r>
          </w:p>
        </w:tc>
      </w:tr>
      <w:tr w:rsidR="00602CEF" w:rsidRPr="00B54668" w:rsidTr="00BF4FEA">
        <w:trPr>
          <w:trHeight w:val="562"/>
        </w:trPr>
        <w:tc>
          <w:tcPr>
            <w:tcW w:w="255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Pre exam duties</w:t>
            </w:r>
          </w:p>
        </w:tc>
        <w:tc>
          <w:tcPr>
            <w:tcW w:w="1575" w:type="dxa"/>
            <w:gridSpan w:val="2"/>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Points</w:t>
            </w:r>
          </w:p>
        </w:tc>
        <w:tc>
          <w:tcPr>
            <w:tcW w:w="3255" w:type="dxa"/>
            <w:gridSpan w:val="3"/>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Final exam</w:t>
            </w:r>
          </w:p>
        </w:tc>
        <w:tc>
          <w:tcPr>
            <w:tcW w:w="306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points</w:t>
            </w:r>
          </w:p>
        </w:tc>
      </w:tr>
      <w:tr w:rsidR="00602CEF" w:rsidRPr="00B54668" w:rsidTr="00BF4FEA">
        <w:trPr>
          <w:trHeight w:val="562"/>
        </w:trPr>
        <w:tc>
          <w:tcPr>
            <w:tcW w:w="255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Activity during lectures</w:t>
            </w:r>
          </w:p>
        </w:tc>
        <w:tc>
          <w:tcPr>
            <w:tcW w:w="1575" w:type="dxa"/>
            <w:gridSpan w:val="2"/>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5</w:t>
            </w:r>
          </w:p>
        </w:tc>
        <w:tc>
          <w:tcPr>
            <w:tcW w:w="3255" w:type="dxa"/>
            <w:gridSpan w:val="3"/>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Written examination</w:t>
            </w:r>
          </w:p>
        </w:tc>
        <w:tc>
          <w:tcPr>
            <w:tcW w:w="306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50</w:t>
            </w:r>
          </w:p>
        </w:tc>
      </w:tr>
      <w:tr w:rsidR="00602CEF" w:rsidRPr="00B54668" w:rsidTr="00BF4FEA">
        <w:trPr>
          <w:trHeight w:val="562"/>
        </w:trPr>
        <w:tc>
          <w:tcPr>
            <w:tcW w:w="255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Practical teaching</w:t>
            </w:r>
          </w:p>
        </w:tc>
        <w:tc>
          <w:tcPr>
            <w:tcW w:w="1575" w:type="dxa"/>
            <w:gridSpan w:val="2"/>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5</w:t>
            </w:r>
          </w:p>
        </w:tc>
        <w:tc>
          <w:tcPr>
            <w:tcW w:w="3255" w:type="dxa"/>
            <w:gridSpan w:val="3"/>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Oral examination</w:t>
            </w:r>
          </w:p>
        </w:tc>
        <w:tc>
          <w:tcPr>
            <w:tcW w:w="306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30</w:t>
            </w:r>
          </w:p>
        </w:tc>
      </w:tr>
      <w:tr w:rsidR="00602CEF" w:rsidRPr="00B54668" w:rsidTr="00BF4FEA">
        <w:trPr>
          <w:trHeight w:val="562"/>
        </w:trPr>
        <w:tc>
          <w:tcPr>
            <w:tcW w:w="255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Teaching colloquia</w:t>
            </w:r>
          </w:p>
        </w:tc>
        <w:tc>
          <w:tcPr>
            <w:tcW w:w="1575" w:type="dxa"/>
            <w:gridSpan w:val="2"/>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10</w:t>
            </w:r>
          </w:p>
        </w:tc>
        <w:tc>
          <w:tcPr>
            <w:tcW w:w="3255" w:type="dxa"/>
            <w:gridSpan w:val="3"/>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OVERALL SUM</w:t>
            </w:r>
          </w:p>
        </w:tc>
        <w:tc>
          <w:tcPr>
            <w:tcW w:w="3060" w:type="dxa"/>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100</w:t>
            </w:r>
          </w:p>
        </w:tc>
      </w:tr>
      <w:tr w:rsidR="00602CEF" w:rsidRPr="00B54668" w:rsidTr="00BF4FEA">
        <w:trPr>
          <w:trHeight w:val="562"/>
        </w:trPr>
        <w:tc>
          <w:tcPr>
            <w:tcW w:w="10440" w:type="dxa"/>
            <w:gridSpan w:val="7"/>
            <w:vAlign w:val="center"/>
          </w:tcPr>
          <w:p w:rsidR="00602CEF" w:rsidRPr="00BF4FEA" w:rsidRDefault="00602CEF" w:rsidP="00BF4FEA">
            <w:pPr>
              <w:tabs>
                <w:tab w:val="left" w:pos="360"/>
              </w:tabs>
              <w:spacing w:after="0" w:line="240" w:lineRule="auto"/>
              <w:jc w:val="left"/>
              <w:rPr>
                <w:rFonts w:ascii="Candara" w:hAnsi="Candara"/>
                <w:b/>
              </w:rPr>
            </w:pPr>
            <w:r w:rsidRPr="00BF4FEA">
              <w:rPr>
                <w:rFonts w:ascii="Candara" w:hAnsi="Candara"/>
                <w:b/>
              </w:rPr>
              <w:t>*Final examination mark is formed in accordance with the Institutional documents</w:t>
            </w:r>
          </w:p>
        </w:tc>
      </w:tr>
    </w:tbl>
    <w:p w:rsidR="00602CEF" w:rsidRDefault="00602CEF" w:rsidP="00E71A0B">
      <w:pPr>
        <w:ind w:left="1089"/>
      </w:pPr>
    </w:p>
    <w:p w:rsidR="00602CEF" w:rsidRDefault="00602CEF" w:rsidP="00E71A0B">
      <w:pPr>
        <w:ind w:left="1089"/>
      </w:pPr>
    </w:p>
    <w:p w:rsidR="00602CEF" w:rsidRDefault="00602CEF" w:rsidP="00E71A0B">
      <w:pPr>
        <w:ind w:left="1089"/>
      </w:pPr>
    </w:p>
    <w:sectPr w:rsidR="00602CEF" w:rsidSect="00B54668">
      <w:pgSz w:w="12240" w:h="15840"/>
      <w:pgMar w:top="81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5105" w:rsidRDefault="00265105" w:rsidP="00864926">
      <w:pPr>
        <w:spacing w:after="0" w:line="240" w:lineRule="auto"/>
      </w:pPr>
      <w:r>
        <w:separator/>
      </w:r>
    </w:p>
  </w:endnote>
  <w:endnote w:type="continuationSeparator" w:id="0">
    <w:p w:rsidR="00265105" w:rsidRDefault="00265105" w:rsidP="008649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5105" w:rsidRDefault="00265105" w:rsidP="00864926">
      <w:pPr>
        <w:spacing w:after="0" w:line="240" w:lineRule="auto"/>
      </w:pPr>
      <w:r>
        <w:separator/>
      </w:r>
    </w:p>
  </w:footnote>
  <w:footnote w:type="continuationSeparator" w:id="0">
    <w:p w:rsidR="00265105" w:rsidRDefault="00265105" w:rsidP="008649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1">
    <w:nsid w:val="3E6607C6"/>
    <w:multiLevelType w:val="hybridMultilevel"/>
    <w:tmpl w:val="B6AED8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68652FDA"/>
    <w:multiLevelType w:val="hybridMultilevel"/>
    <w:tmpl w:val="8A54493A"/>
    <w:lvl w:ilvl="0" w:tplc="A71688AC">
      <w:start w:val="1"/>
      <w:numFmt w:val="decimal"/>
      <w:lvlText w:val="%1."/>
      <w:lvlJc w:val="left"/>
      <w:pPr>
        <w:tabs>
          <w:tab w:val="num" w:pos="720"/>
        </w:tabs>
        <w:ind w:left="720" w:hanging="360"/>
      </w:pPr>
      <w:rPr>
        <w:rFonts w:cs="Times New Roman"/>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attachedTemplate r:id="rId1"/>
  <w:doNotTrackMoves/>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9391D"/>
    <w:rsid w:val="000011E7"/>
    <w:rsid w:val="00031A25"/>
    <w:rsid w:val="00033AAA"/>
    <w:rsid w:val="000C5A42"/>
    <w:rsid w:val="000D4139"/>
    <w:rsid w:val="000E368F"/>
    <w:rsid w:val="000F6001"/>
    <w:rsid w:val="001246C1"/>
    <w:rsid w:val="00136C87"/>
    <w:rsid w:val="001A1FD0"/>
    <w:rsid w:val="001D3BF1"/>
    <w:rsid w:val="001D64D3"/>
    <w:rsid w:val="001F14FA"/>
    <w:rsid w:val="001F60E3"/>
    <w:rsid w:val="002319B6"/>
    <w:rsid w:val="00251605"/>
    <w:rsid w:val="00255175"/>
    <w:rsid w:val="00265105"/>
    <w:rsid w:val="00315601"/>
    <w:rsid w:val="00323176"/>
    <w:rsid w:val="003B32A9"/>
    <w:rsid w:val="003C177A"/>
    <w:rsid w:val="00406F80"/>
    <w:rsid w:val="0041479F"/>
    <w:rsid w:val="00431EFA"/>
    <w:rsid w:val="00493925"/>
    <w:rsid w:val="004C575A"/>
    <w:rsid w:val="004D1C7E"/>
    <w:rsid w:val="004E562D"/>
    <w:rsid w:val="004F48D6"/>
    <w:rsid w:val="005000CE"/>
    <w:rsid w:val="0053277F"/>
    <w:rsid w:val="005662A8"/>
    <w:rsid w:val="00571159"/>
    <w:rsid w:val="0058150E"/>
    <w:rsid w:val="005A5D38"/>
    <w:rsid w:val="005A6A54"/>
    <w:rsid w:val="005B0885"/>
    <w:rsid w:val="005B64BF"/>
    <w:rsid w:val="005D46D7"/>
    <w:rsid w:val="00602CEF"/>
    <w:rsid w:val="00603117"/>
    <w:rsid w:val="00644CCD"/>
    <w:rsid w:val="0069043C"/>
    <w:rsid w:val="006B6EC6"/>
    <w:rsid w:val="006E40AE"/>
    <w:rsid w:val="006F647C"/>
    <w:rsid w:val="00783C57"/>
    <w:rsid w:val="00792CB4"/>
    <w:rsid w:val="008119DD"/>
    <w:rsid w:val="00826EF0"/>
    <w:rsid w:val="00851E8C"/>
    <w:rsid w:val="00864926"/>
    <w:rsid w:val="008A30CE"/>
    <w:rsid w:val="008B1D6B"/>
    <w:rsid w:val="008C31B7"/>
    <w:rsid w:val="00911529"/>
    <w:rsid w:val="00932B21"/>
    <w:rsid w:val="00972302"/>
    <w:rsid w:val="009906EA"/>
    <w:rsid w:val="009D3F5E"/>
    <w:rsid w:val="009E533D"/>
    <w:rsid w:val="009F3F9F"/>
    <w:rsid w:val="00A10286"/>
    <w:rsid w:val="00A1335D"/>
    <w:rsid w:val="00A36141"/>
    <w:rsid w:val="00A852B8"/>
    <w:rsid w:val="00A87144"/>
    <w:rsid w:val="00AA5FF5"/>
    <w:rsid w:val="00AF360E"/>
    <w:rsid w:val="00AF47A6"/>
    <w:rsid w:val="00B37D3F"/>
    <w:rsid w:val="00B50491"/>
    <w:rsid w:val="00B50F9E"/>
    <w:rsid w:val="00B54668"/>
    <w:rsid w:val="00B74AFE"/>
    <w:rsid w:val="00B9391D"/>
    <w:rsid w:val="00B9521A"/>
    <w:rsid w:val="00BD3504"/>
    <w:rsid w:val="00BE5A4A"/>
    <w:rsid w:val="00BF4FEA"/>
    <w:rsid w:val="00C07060"/>
    <w:rsid w:val="00C258A7"/>
    <w:rsid w:val="00C63234"/>
    <w:rsid w:val="00CA6D81"/>
    <w:rsid w:val="00CC23C3"/>
    <w:rsid w:val="00CD17F1"/>
    <w:rsid w:val="00D00AD0"/>
    <w:rsid w:val="00D60AA6"/>
    <w:rsid w:val="00D92F39"/>
    <w:rsid w:val="00DB43CC"/>
    <w:rsid w:val="00DE1D35"/>
    <w:rsid w:val="00E1222F"/>
    <w:rsid w:val="00E335D5"/>
    <w:rsid w:val="00E47B95"/>
    <w:rsid w:val="00E5013A"/>
    <w:rsid w:val="00E54799"/>
    <w:rsid w:val="00E60599"/>
    <w:rsid w:val="00E71A0B"/>
    <w:rsid w:val="00E8188A"/>
    <w:rsid w:val="00E857F8"/>
    <w:rsid w:val="00EA7E0C"/>
    <w:rsid w:val="00EC53EE"/>
    <w:rsid w:val="00F06AFA"/>
    <w:rsid w:val="00F205F0"/>
    <w:rsid w:val="00F237EB"/>
    <w:rsid w:val="00F56373"/>
    <w:rsid w:val="00F742D3"/>
    <w:rsid w:val="00FE66C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A0B"/>
    <w:pPr>
      <w:suppressAutoHyphens/>
      <w:spacing w:after="120" w:line="264" w:lineRule="auto"/>
      <w:jc w:val="both"/>
    </w:pPr>
    <w:rPr>
      <w:rFonts w:ascii="Arial" w:eastAsia="Times New Roman" w:hAnsi="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605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783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83C57"/>
    <w:rPr>
      <w:rFonts w:ascii="Tahoma" w:hAnsi="Tahoma" w:cs="Tahoma"/>
      <w:sz w:val="16"/>
      <w:szCs w:val="16"/>
      <w:lang w:val="en-GB"/>
    </w:rPr>
  </w:style>
  <w:style w:type="paragraph" w:styleId="Header">
    <w:name w:val="header"/>
    <w:basedOn w:val="Normal"/>
    <w:link w:val="HeaderChar"/>
    <w:uiPriority w:val="99"/>
    <w:semiHidden/>
    <w:rsid w:val="008649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864926"/>
    <w:rPr>
      <w:rFonts w:ascii="Arial" w:hAnsi="Arial" w:cs="Times New Roman"/>
      <w:sz w:val="20"/>
      <w:szCs w:val="20"/>
      <w:lang w:val="en-GB"/>
    </w:rPr>
  </w:style>
  <w:style w:type="paragraph" w:styleId="Footer">
    <w:name w:val="footer"/>
    <w:basedOn w:val="Normal"/>
    <w:link w:val="FooterChar"/>
    <w:uiPriority w:val="99"/>
    <w:rsid w:val="00864926"/>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864926"/>
    <w:rPr>
      <w:rFonts w:ascii="Arial" w:hAnsi="Arial" w:cs="Times New Roman"/>
      <w:sz w:val="20"/>
      <w:szCs w:val="20"/>
      <w:lang w:val="en-GB"/>
    </w:rPr>
  </w:style>
  <w:style w:type="paragraph" w:styleId="EndnoteText">
    <w:name w:val="endnote text"/>
    <w:basedOn w:val="Normal"/>
    <w:link w:val="EndnoteTextChar"/>
    <w:uiPriority w:val="99"/>
    <w:semiHidden/>
    <w:rsid w:val="005B0885"/>
    <w:pPr>
      <w:spacing w:after="0" w:line="240" w:lineRule="auto"/>
    </w:pPr>
  </w:style>
  <w:style w:type="character" w:customStyle="1" w:styleId="EndnoteTextChar">
    <w:name w:val="Endnote Text Char"/>
    <w:basedOn w:val="DefaultParagraphFont"/>
    <w:link w:val="EndnoteText"/>
    <w:uiPriority w:val="99"/>
    <w:semiHidden/>
    <w:locked/>
    <w:rsid w:val="005B0885"/>
    <w:rPr>
      <w:rFonts w:ascii="Arial" w:hAnsi="Arial" w:cs="Times New Roman"/>
      <w:sz w:val="20"/>
      <w:szCs w:val="20"/>
      <w:lang w:val="en-GB"/>
    </w:rPr>
  </w:style>
  <w:style w:type="character" w:styleId="EndnoteReference">
    <w:name w:val="endnote reference"/>
    <w:basedOn w:val="DefaultParagraphFont"/>
    <w:uiPriority w:val="99"/>
    <w:semiHidden/>
    <w:rsid w:val="005B0885"/>
    <w:rPr>
      <w:rFonts w:cs="Times New Roman"/>
      <w:vertAlign w:val="superscript"/>
    </w:rPr>
  </w:style>
  <w:style w:type="paragraph" w:styleId="FootnoteText">
    <w:name w:val="footnote text"/>
    <w:basedOn w:val="Normal"/>
    <w:link w:val="FootnoteTextChar"/>
    <w:uiPriority w:val="99"/>
    <w:semiHidden/>
    <w:rsid w:val="005B0885"/>
    <w:pPr>
      <w:spacing w:after="0" w:line="240" w:lineRule="auto"/>
    </w:pPr>
  </w:style>
  <w:style w:type="character" w:customStyle="1" w:styleId="FootnoteTextChar">
    <w:name w:val="Footnote Text Char"/>
    <w:basedOn w:val="DefaultParagraphFont"/>
    <w:link w:val="FootnoteText"/>
    <w:uiPriority w:val="99"/>
    <w:semiHidden/>
    <w:locked/>
    <w:rsid w:val="005B0885"/>
    <w:rPr>
      <w:rFonts w:ascii="Arial" w:hAnsi="Arial" w:cs="Times New Roman"/>
      <w:sz w:val="20"/>
      <w:szCs w:val="20"/>
      <w:lang w:val="en-GB"/>
    </w:rPr>
  </w:style>
  <w:style w:type="character" w:styleId="FootnoteReference">
    <w:name w:val="footnote reference"/>
    <w:basedOn w:val="DefaultParagraphFont"/>
    <w:uiPriority w:val="99"/>
    <w:semiHidden/>
    <w:rsid w:val="005B0885"/>
    <w:rPr>
      <w:rFonts w:cs="Times New Roman"/>
      <w:vertAlign w:val="superscript"/>
    </w:rPr>
  </w:style>
  <w:style w:type="character" w:styleId="CommentReference">
    <w:name w:val="annotation reference"/>
    <w:basedOn w:val="DefaultParagraphFont"/>
    <w:uiPriority w:val="99"/>
    <w:semiHidden/>
    <w:rsid w:val="005D46D7"/>
    <w:rPr>
      <w:rFonts w:cs="Times New Roman"/>
      <w:sz w:val="16"/>
      <w:szCs w:val="16"/>
    </w:rPr>
  </w:style>
  <w:style w:type="paragraph" w:styleId="CommentText">
    <w:name w:val="annotation text"/>
    <w:basedOn w:val="Normal"/>
    <w:link w:val="CommentTextChar"/>
    <w:uiPriority w:val="99"/>
    <w:semiHidden/>
    <w:rsid w:val="005D46D7"/>
    <w:pPr>
      <w:spacing w:line="240" w:lineRule="auto"/>
    </w:pPr>
  </w:style>
  <w:style w:type="character" w:customStyle="1" w:styleId="CommentTextChar">
    <w:name w:val="Comment Text Char"/>
    <w:basedOn w:val="DefaultParagraphFont"/>
    <w:link w:val="CommentText"/>
    <w:uiPriority w:val="99"/>
    <w:semiHidden/>
    <w:locked/>
    <w:rsid w:val="005D46D7"/>
    <w:rPr>
      <w:rFonts w:ascii="Arial" w:hAnsi="Arial" w:cs="Times New Roman"/>
      <w:sz w:val="20"/>
      <w:szCs w:val="20"/>
      <w:lang w:val="en-GB"/>
    </w:rPr>
  </w:style>
  <w:style w:type="paragraph" w:styleId="CommentSubject">
    <w:name w:val="annotation subject"/>
    <w:basedOn w:val="CommentText"/>
    <w:next w:val="CommentText"/>
    <w:link w:val="CommentSubjectChar"/>
    <w:uiPriority w:val="99"/>
    <w:semiHidden/>
    <w:rsid w:val="005D46D7"/>
    <w:rPr>
      <w:b/>
      <w:bCs/>
    </w:rPr>
  </w:style>
  <w:style w:type="character" w:customStyle="1" w:styleId="CommentSubjectChar">
    <w:name w:val="Comment Subject Char"/>
    <w:basedOn w:val="CommentTextChar"/>
    <w:link w:val="CommentSubject"/>
    <w:uiPriority w:val="99"/>
    <w:semiHidden/>
    <w:locked/>
    <w:rsid w:val="005D46D7"/>
    <w:rPr>
      <w:b/>
      <w:bCs/>
    </w:rPr>
  </w:style>
  <w:style w:type="paragraph" w:styleId="Revision">
    <w:name w:val="Revision"/>
    <w:hidden/>
    <w:uiPriority w:val="99"/>
    <w:semiHidden/>
    <w:rsid w:val="00D92F39"/>
    <w:rPr>
      <w:rFonts w:ascii="Arial" w:eastAsia="Times New Roman" w:hAnsi="Arial"/>
      <w:lang w:val="en-GB"/>
    </w:rPr>
  </w:style>
  <w:style w:type="paragraph" w:styleId="ListParagraph">
    <w:name w:val="List Paragraph"/>
    <w:basedOn w:val="Normal"/>
    <w:uiPriority w:val="99"/>
    <w:qFormat/>
    <w:rsid w:val="00826EF0"/>
    <w:pPr>
      <w:ind w:left="720"/>
      <w:contextualSpacing/>
    </w:pPr>
  </w:style>
  <w:style w:type="character" w:customStyle="1" w:styleId="shorttext">
    <w:name w:val="short_text"/>
    <w:basedOn w:val="DefaultParagraphFont"/>
    <w:uiPriority w:val="99"/>
    <w:rsid w:val="00AF360E"/>
    <w:rPr>
      <w:rFonts w:cs="Times New Roman"/>
    </w:rPr>
  </w:style>
</w:styles>
</file>

<file path=word/webSettings.xml><?xml version="1.0" encoding="utf-8"?>
<w:webSettings xmlns:r="http://schemas.openxmlformats.org/officeDocument/2006/relationships" xmlns:w="http://schemas.openxmlformats.org/wordprocessingml/2006/main">
  <w:divs>
    <w:div w:id="1533611961">
      <w:marLeft w:val="0"/>
      <w:marRight w:val="0"/>
      <w:marTop w:val="0"/>
      <w:marBottom w:val="0"/>
      <w:divBdr>
        <w:top w:val="none" w:sz="0" w:space="0" w:color="auto"/>
        <w:left w:val="none" w:sz="0" w:space="0" w:color="auto"/>
        <w:bottom w:val="none" w:sz="0" w:space="0" w:color="auto"/>
        <w:right w:val="none" w:sz="0" w:space="0" w:color="auto"/>
      </w:divBdr>
      <w:divsChild>
        <w:div w:id="1533611959">
          <w:marLeft w:val="0"/>
          <w:marRight w:val="0"/>
          <w:marTop w:val="0"/>
          <w:marBottom w:val="0"/>
          <w:divBdr>
            <w:top w:val="none" w:sz="0" w:space="0" w:color="auto"/>
            <w:left w:val="none" w:sz="0" w:space="0" w:color="auto"/>
            <w:bottom w:val="none" w:sz="0" w:space="0" w:color="auto"/>
            <w:right w:val="none" w:sz="0" w:space="0" w:color="auto"/>
          </w:divBdr>
        </w:div>
        <w:div w:id="1533611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0.SASA\Kekovic\Course%20unit%20descripto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0FEF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Course unit descriptor</Template>
  <TotalTime>23</TotalTime>
  <Pages>2</Pages>
  <Words>287</Words>
  <Characters>1641</Characters>
  <Application>Microsoft Office Word</Application>
  <DocSecurity>0</DocSecurity>
  <Lines>13</Lines>
  <Paragraphs>3</Paragraphs>
  <ScaleCrop>false</ScaleCrop>
  <Company>Office Black Edition - tum0r</Company>
  <LinksUpToDate>false</LinksUpToDate>
  <CharactersWithSpaces>1925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sasa</dc:creator>
  <cp:keywords/>
  <dc:description/>
  <cp:lastModifiedBy>Goran Stevanovic</cp:lastModifiedBy>
  <cp:revision>14</cp:revision>
  <cp:lastPrinted>2015-12-23T11:47:00Z</cp:lastPrinted>
  <dcterms:created xsi:type="dcterms:W3CDTF">2016-04-22T16:37:00Z</dcterms:created>
  <dcterms:modified xsi:type="dcterms:W3CDTF">2016-06-20T10:12:00Z</dcterms:modified>
</cp:coreProperties>
</file>