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DF6" w:rsidRDefault="00845229">
      <w:pPr>
        <w:jc w:val="center"/>
        <w:rPr>
          <w:bCs/>
          <w:lang w:val="ru-RU"/>
        </w:rPr>
      </w:pPr>
      <w:r>
        <w:rPr>
          <w:b/>
          <w:bCs/>
          <w:lang w:val="sr-Cyrl-CS"/>
        </w:rPr>
        <w:t>Табела 5.2.</w:t>
      </w:r>
      <w:r>
        <w:rPr>
          <w:bCs/>
          <w:lang w:val="sr-Cyrl-CS"/>
        </w:rPr>
        <w:t xml:space="preserve"> Спецификација предмета </w:t>
      </w:r>
    </w:p>
    <w:tbl>
      <w:tblPr>
        <w:tblW w:w="957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6"/>
        <w:gridCol w:w="1960"/>
        <w:gridCol w:w="1175"/>
        <w:gridCol w:w="2048"/>
        <w:gridCol w:w="1244"/>
      </w:tblGrid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Студијски програм :</w:t>
            </w:r>
            <w:r w:rsidR="00CD700D">
              <w:rPr>
                <w:b/>
                <w:bCs/>
                <w:sz w:val="20"/>
                <w:szCs w:val="20"/>
                <w:lang w:val="sr-Cyrl-CS"/>
              </w:rPr>
              <w:t xml:space="preserve">ОАС </w:t>
            </w:r>
            <w:r>
              <w:rPr>
                <w:b/>
                <w:bCs/>
                <w:sz w:val="20"/>
                <w:szCs w:val="20"/>
              </w:rPr>
              <w:t>Грађевинарство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>
              <w:rPr>
                <w:b/>
                <w:bCs/>
                <w:sz w:val="20"/>
                <w:szCs w:val="20"/>
              </w:rPr>
              <w:t>Конструктивни системи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D052C5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84779D">
              <w:rPr>
                <w:b/>
                <w:bCs/>
                <w:sz w:val="20"/>
                <w:szCs w:val="20"/>
              </w:rPr>
              <w:t>/наставници</w:t>
            </w:r>
            <w:r>
              <w:rPr>
                <w:b/>
                <w:bCs/>
                <w:sz w:val="20"/>
                <w:szCs w:val="20"/>
                <w:lang w:val="sr-Cyrl-CS"/>
              </w:rPr>
              <w:t>:</w:t>
            </w:r>
            <w:r w:rsidRPr="0084779D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hyperlink r:id="rId9" w:history="1">
              <w:r w:rsidR="00D052C5" w:rsidRPr="00D052C5">
                <w:rPr>
                  <w:rStyle w:val="Hyperlink"/>
                  <w:b/>
                  <w:bCs/>
                  <w:sz w:val="20"/>
                  <w:szCs w:val="20"/>
                </w:rPr>
                <w:t>Драган Костић</w:t>
              </w:r>
            </w:hyperlink>
            <w:r w:rsidR="00D052C5" w:rsidRPr="00D052C5">
              <w:rPr>
                <w:b/>
                <w:bCs/>
                <w:sz w:val="20"/>
                <w:szCs w:val="20"/>
              </w:rPr>
              <w:t xml:space="preserve">, </w:t>
            </w:r>
            <w:hyperlink r:id="rId10" w:history="1">
              <w:r w:rsidR="00D052C5" w:rsidRPr="00D052C5">
                <w:rPr>
                  <w:rStyle w:val="Hyperlink"/>
                  <w:b/>
                  <w:bCs/>
                  <w:sz w:val="20"/>
                  <w:szCs w:val="20"/>
                </w:rPr>
                <w:t>Вук Милошевић</w:t>
              </w:r>
            </w:hyperlink>
            <w:bookmarkStart w:id="0" w:name="_GoBack"/>
            <w:bookmarkEnd w:id="0"/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>
              <w:rPr>
                <w:b/>
                <w:bCs/>
                <w:sz w:val="20"/>
                <w:szCs w:val="20"/>
              </w:rPr>
              <w:t xml:space="preserve"> Изборни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Број ЕСПБ:</w:t>
            </w:r>
            <w:r>
              <w:rPr>
                <w:b/>
                <w:bCs/>
                <w:sz w:val="20"/>
                <w:szCs w:val="20"/>
              </w:rPr>
              <w:t xml:space="preserve"> 5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Услов:</w:t>
            </w:r>
            <w:r>
              <w:rPr>
                <w:b/>
                <w:bCs/>
                <w:sz w:val="20"/>
                <w:szCs w:val="20"/>
              </w:rPr>
              <w:t xml:space="preserve"> знање из предмета 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I, </w:t>
            </w:r>
            <w:r>
              <w:rPr>
                <w:bCs/>
                <w:sz w:val="20"/>
                <w:szCs w:val="20"/>
                <w:lang w:val="sr-Cyrl-CS"/>
              </w:rPr>
              <w:t>Грађевинске</w:t>
            </w:r>
            <w:r>
              <w:rPr>
                <w:bCs/>
                <w:sz w:val="20"/>
                <w:szCs w:val="20"/>
              </w:rPr>
              <w:t xml:space="preserve"> конструкције II, Статика конструкција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Упознавање са развојем линијских, просторно-површинских, висећих и шаторастих конструктивних система и новим могућностима њиховог конструисања у архитектури. Оспособљавање за анализу статичко-конструктивних карактеристика појединих конструктивних система, ради њене рационалне примене у конкретним случајевима. Систематични приступ избору конструктивног система при задатим условима. Координирање архитектонског и конструктивног оформљења објекта</w:t>
            </w:r>
            <w:r>
              <w:rPr>
                <w:bCs/>
                <w:sz w:val="20"/>
                <w:szCs w:val="20"/>
              </w:rPr>
              <w:t>.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>З</w:t>
            </w:r>
            <w:r>
              <w:rPr>
                <w:bCs/>
                <w:sz w:val="20"/>
                <w:szCs w:val="20"/>
                <w:lang w:val="sr-Cyrl-CS"/>
              </w:rPr>
              <w:t>нања и вештина решавања пројектантско-конструктивних  проблема при пројектовању стамбених, јавних, индустријских и привредних зграда средњих и великих распона .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:rsidR="00957DF6" w:rsidRDefault="00845229" w:rsidP="00B35BB3">
            <w:pPr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Теоријска настава (</w:t>
            </w:r>
            <w:r>
              <w:rPr>
                <w:i/>
                <w:iCs/>
                <w:sz w:val="20"/>
                <w:szCs w:val="20"/>
                <w:lang w:val="en-US"/>
              </w:rPr>
              <w:t>2</w:t>
            </w:r>
            <w:r>
              <w:rPr>
                <w:i/>
                <w:iCs/>
                <w:sz w:val="20"/>
                <w:szCs w:val="20"/>
              </w:rPr>
              <w:t>+0)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Увод, појам конструктивног система, основни носачи 2 часа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Системи линијских носача у равни и простору: гредни, оквирни, лучни и конзолни 6 часова. 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Просторно површински системи: наборани, једносмерно и двосмерно криви 6 часова 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Куполасти системи 2 часа. 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>Просторно површинске решетке, 6 часова</w:t>
            </w:r>
          </w:p>
          <w:p w:rsidR="00957DF6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szCs w:val="20"/>
              </w:rPr>
            </w:pPr>
            <w:r>
              <w:rPr>
                <w:szCs w:val="20"/>
                <w:lang w:val="ru-RU"/>
              </w:rPr>
              <w:t xml:space="preserve">Висећи системи (опште, материјали, специфични проблеми, стабилизација, ослоначка конструкција, вешани и ланчанични системи) 6 часова. </w:t>
            </w:r>
          </w:p>
          <w:p w:rsidR="00957DF6" w:rsidRPr="00B35BB3" w:rsidRDefault="00845229" w:rsidP="00B35BB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bCs/>
                <w:i/>
                <w:szCs w:val="20"/>
              </w:rPr>
            </w:pPr>
            <w:r>
              <w:rPr>
                <w:szCs w:val="20"/>
                <w:lang w:val="ru-RU"/>
              </w:rPr>
              <w:t>Шаторасти системи: затегнуте мреже и мембране  2 часа.</w:t>
            </w:r>
          </w:p>
          <w:p w:rsidR="00957DF6" w:rsidRDefault="00845229" w:rsidP="00B35BB3">
            <w:pPr>
              <w:spacing w:after="0"/>
              <w:rPr>
                <w:i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Практична настава: </w:t>
            </w:r>
            <w:r>
              <w:rPr>
                <w:i/>
                <w:sz w:val="20"/>
                <w:szCs w:val="20"/>
              </w:rPr>
              <w:t>Вежбе (0+2)</w:t>
            </w:r>
          </w:p>
          <w:p w:rsidR="00957DF6" w:rsidRDefault="00845229" w:rsidP="00B35BB3">
            <w:pPr>
              <w:numPr>
                <w:ilvl w:val="0"/>
                <w:numId w:val="3"/>
              </w:numPr>
              <w:tabs>
                <w:tab w:val="left" w:pos="567"/>
              </w:tabs>
              <w:spacing w:after="0"/>
              <w:ind w:leftChars="200" w:left="440"/>
              <w:rPr>
                <w:bCs/>
                <w:sz w:val="20"/>
                <w:szCs w:val="20"/>
                <w:lang w:val="ru-RU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графички рад:из области линијских или просторно површинских система (14 часова), </w:t>
            </w:r>
          </w:p>
          <w:p w:rsidR="00957DF6" w:rsidRDefault="00845229" w:rsidP="00B35BB3">
            <w:pPr>
              <w:numPr>
                <w:ilvl w:val="0"/>
                <w:numId w:val="3"/>
              </w:numPr>
              <w:tabs>
                <w:tab w:val="left" w:pos="567"/>
              </w:tabs>
              <w:spacing w:after="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 xml:space="preserve">графички рад:из области просторно површинских решетки или висећих система (14 часова). </w:t>
            </w:r>
          </w:p>
          <w:p w:rsidR="00957DF6" w:rsidRDefault="00845229" w:rsidP="00B35BB3">
            <w:pPr>
              <w:tabs>
                <w:tab w:val="left" w:pos="567"/>
              </w:tabs>
              <w:spacing w:after="0"/>
              <w:ind w:leftChars="200" w:left="440"/>
              <w:rPr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  <w:lang w:val="ru-RU"/>
              </w:rPr>
              <w:t>Усмена одбрана графичких радова. Тестови (2 часа).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:rsidR="00957DF6" w:rsidRDefault="00845229" w:rsidP="00B35BB3">
            <w:pPr>
              <w:numPr>
                <w:ilvl w:val="0"/>
                <w:numId w:val="4"/>
              </w:numPr>
              <w:tabs>
                <w:tab w:val="clear" w:pos="227"/>
                <w:tab w:val="left" w:pos="180"/>
              </w:tabs>
              <w:spacing w:after="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1</w:t>
            </w:r>
            <w:r>
              <w:rPr>
                <w:sz w:val="20"/>
                <w:szCs w:val="20"/>
                <w:lang w:val="sr-Cyrl-CS"/>
              </w:rPr>
              <w:t>, Радивојевић Гроздана и Костић Драган, ГАФ Ниш, 2011.</w:t>
            </w:r>
          </w:p>
          <w:p w:rsidR="00957DF6" w:rsidRDefault="00845229" w:rsidP="00B35BB3">
            <w:pPr>
              <w:numPr>
                <w:ilvl w:val="0"/>
                <w:numId w:val="4"/>
              </w:numPr>
              <w:tabs>
                <w:tab w:val="clear" w:pos="227"/>
                <w:tab w:val="left" w:pos="180"/>
              </w:tabs>
              <w:spacing w:after="0"/>
              <w:ind w:left="180" w:hanging="18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Конструктивни системи </w:t>
            </w:r>
            <w:r>
              <w:rPr>
                <w:sz w:val="20"/>
                <w:szCs w:val="20"/>
                <w:lang w:val="sr-Cyrl-CS"/>
              </w:rPr>
              <w:t>у архитектури</w:t>
            </w:r>
            <w:r>
              <w:rPr>
                <w:sz w:val="20"/>
                <w:szCs w:val="20"/>
              </w:rPr>
              <w:t>-Књига 2</w:t>
            </w:r>
            <w:r>
              <w:rPr>
                <w:sz w:val="20"/>
                <w:szCs w:val="20"/>
                <w:lang w:val="sr-Cyrl-CS"/>
              </w:rPr>
              <w:t>, Костић Драган, ГАФ Ниш, 201</w:t>
            </w:r>
            <w:r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  <w:lang w:val="sr-Cyrl-CS"/>
              </w:rPr>
              <w:t>.</w:t>
            </w:r>
          </w:p>
          <w:p w:rsidR="00957DF6" w:rsidRDefault="00845229" w:rsidP="00B35BB3">
            <w:pPr>
              <w:numPr>
                <w:ilvl w:val="0"/>
                <w:numId w:val="5"/>
              </w:numPr>
              <w:tabs>
                <w:tab w:val="clear" w:pos="420"/>
                <w:tab w:val="left" w:pos="220"/>
                <w:tab w:val="left" w:pos="567"/>
              </w:tabs>
              <w:spacing w:after="0"/>
              <w:ind w:left="220" w:hanging="22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ru-RU"/>
              </w:rPr>
              <w:t>Конструктивни системи-принципи конструисања и обликовања, др Миодраг Несторовић, архитектонски факултет Београд, 2000. стр. 262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vAlign w:val="center"/>
          </w:tcPr>
          <w:p w:rsidR="00957DF6" w:rsidRPr="0072594E" w:rsidRDefault="00845229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>
              <w:rPr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Теоријска настава:</w:t>
            </w:r>
          </w:p>
          <w:p w:rsidR="00957DF6" w:rsidRDefault="0072594E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</w:rPr>
              <w:t xml:space="preserve">Предавања 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3292" w:type="dxa"/>
            <w:gridSpan w:val="2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/>
                <w:sz w:val="20"/>
                <w:szCs w:val="20"/>
                <w:lang w:val="sr-Cyrl-CS"/>
              </w:rPr>
              <w:t>Практична настава:</w:t>
            </w:r>
          </w:p>
          <w:p w:rsidR="00957DF6" w:rsidRDefault="0072594E" w:rsidP="00B35BB3">
            <w:pPr>
              <w:tabs>
                <w:tab w:val="left" w:pos="567"/>
              </w:tabs>
              <w:spacing w:after="0"/>
              <w:rPr>
                <w:b/>
                <w:sz w:val="20"/>
                <w:szCs w:val="20"/>
                <w:lang w:val="sr-Cyrl-CS"/>
              </w:rPr>
            </w:pPr>
            <w:r>
              <w:rPr>
                <w:bCs/>
                <w:sz w:val="20"/>
                <w:szCs w:val="20"/>
              </w:rPr>
              <w:t xml:space="preserve">Вежбе </w:t>
            </w:r>
            <w:r>
              <w:rPr>
                <w:bCs/>
                <w:sz w:val="20"/>
                <w:szCs w:val="20"/>
                <w:lang w:val="en-US"/>
              </w:rPr>
              <w:t>2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:rsidR="00957DF6" w:rsidRDefault="00845229" w:rsidP="00B35BB3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Теоријска настава-усмено излагање са скицама и цртежима на табли, аудиовизуелно и показно.</w:t>
            </w:r>
          </w:p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</w:rPr>
              <w:t>Вежбе-графички радови на којима уз помоћ и самостално, решавањем практичних задатака студенти примењују стечена знања из материје теоријске наставе, уз усмену одбрану радова. Тест у циљу провере усвојеног знања</w:t>
            </w:r>
          </w:p>
        </w:tc>
      </w:tr>
      <w:tr w:rsidR="00957DF6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i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Pr="00B35BB3" w:rsidRDefault="00B35BB3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</w:t>
            </w:r>
            <w:r w:rsidR="00845229">
              <w:rPr>
                <w:sz w:val="20"/>
                <w:szCs w:val="20"/>
                <w:lang w:val="sr-Cyrl-CS"/>
              </w:rPr>
              <w:t>оена</w:t>
            </w:r>
            <w:r>
              <w:rPr>
                <w:sz w:val="20"/>
                <w:szCs w:val="20"/>
                <w:lang w:val="en-GB"/>
              </w:rPr>
              <w:t xml:space="preserve">: </w:t>
            </w:r>
            <w:r w:rsidR="00845229">
              <w:rPr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957DF6" w:rsidRPr="00B35BB3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sr-Cyrl-CS"/>
              </w:rPr>
              <w:t>Поена</w:t>
            </w:r>
            <w:r w:rsidR="00B35BB3">
              <w:rPr>
                <w:sz w:val="20"/>
                <w:szCs w:val="20"/>
                <w:lang w:val="en-GB"/>
              </w:rPr>
              <w:t>:</w:t>
            </w:r>
            <w:r>
              <w:rPr>
                <w:sz w:val="20"/>
                <w:szCs w:val="20"/>
              </w:rPr>
              <w:t>60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/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30</w:t>
            </w: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  <w:r>
              <w:rPr>
                <w:i/>
                <w:iCs/>
                <w:sz w:val="20"/>
                <w:szCs w:val="20"/>
                <w:lang w:val="sr-Cyrl-CS"/>
              </w:rPr>
              <w:t>..........</w:t>
            </w:r>
          </w:p>
        </w:tc>
        <w:tc>
          <w:tcPr>
            <w:tcW w:w="1244" w:type="dxa"/>
            <w:shd w:val="clear" w:color="auto" w:fill="auto"/>
            <w:vAlign w:val="center"/>
          </w:tcPr>
          <w:p w:rsidR="00957DF6" w:rsidRDefault="00957DF6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957DF6">
        <w:trPr>
          <w:trHeight w:val="227"/>
          <w:jc w:val="center"/>
        </w:trPr>
        <w:tc>
          <w:tcPr>
            <w:tcW w:w="3146" w:type="dxa"/>
            <w:shd w:val="clear" w:color="auto" w:fill="auto"/>
            <w:vAlign w:val="center"/>
          </w:tcPr>
          <w:p w:rsidR="00957DF6" w:rsidRDefault="00845229" w:rsidP="00B35BB3">
            <w:pPr>
              <w:tabs>
                <w:tab w:val="left" w:pos="567"/>
              </w:tabs>
              <w:spacing w:after="0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957DF6" w:rsidRDefault="00957DF6" w:rsidP="00B35BB3">
            <w:pPr>
              <w:tabs>
                <w:tab w:val="left" w:pos="567"/>
              </w:tabs>
              <w:spacing w:after="0"/>
              <w:rPr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:rsidR="00957DF6" w:rsidRDefault="00957DF6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:rsidR="00957DF6" w:rsidRDefault="00957DF6" w:rsidP="00B35BB3">
            <w:pPr>
              <w:tabs>
                <w:tab w:val="left" w:pos="567"/>
              </w:tabs>
              <w:spacing w:after="0"/>
              <w:rPr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:rsidR="00957DF6" w:rsidRPr="00B35BB3" w:rsidRDefault="00957DF6" w:rsidP="00B35BB3">
      <w:pPr>
        <w:rPr>
          <w:bCs/>
          <w:lang w:val="en-GB"/>
        </w:rPr>
      </w:pPr>
    </w:p>
    <w:p w:rsidR="00957DF6" w:rsidRDefault="00957DF6">
      <w:pPr>
        <w:rPr>
          <w:lang w:val="en-US"/>
        </w:rPr>
      </w:pPr>
    </w:p>
    <w:sectPr w:rsidR="00957DF6" w:rsidSect="00B35BB3">
      <w:footerReference w:type="default" r:id="rId11"/>
      <w:pgSz w:w="11907" w:h="16840"/>
      <w:pgMar w:top="1134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C5C" w:rsidRDefault="00470C5C">
      <w:pPr>
        <w:spacing w:after="0" w:line="240" w:lineRule="auto"/>
      </w:pPr>
      <w:r>
        <w:separator/>
      </w:r>
    </w:p>
  </w:endnote>
  <w:endnote w:type="continuationSeparator" w:id="0">
    <w:p w:rsidR="00470C5C" w:rsidRDefault="00470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7DF6" w:rsidRDefault="0084522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052C5">
      <w:rPr>
        <w:noProof/>
      </w:rPr>
      <w:t>1</w:t>
    </w:r>
    <w:r>
      <w:fldChar w:fldCharType="end"/>
    </w:r>
  </w:p>
  <w:p w:rsidR="00957DF6" w:rsidRDefault="00957D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C5C" w:rsidRDefault="00470C5C">
      <w:pPr>
        <w:spacing w:after="0" w:line="240" w:lineRule="auto"/>
      </w:pPr>
      <w:r>
        <w:separator/>
      </w:r>
    </w:p>
  </w:footnote>
  <w:footnote w:type="continuationSeparator" w:id="0">
    <w:p w:rsidR="00470C5C" w:rsidRDefault="00470C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AAFB602"/>
    <w:multiLevelType w:val="singleLevel"/>
    <w:tmpl w:val="DAAFB602"/>
    <w:lvl w:ilvl="0">
      <w:start w:val="1"/>
      <w:numFmt w:val="bullet"/>
      <w:pStyle w:val="ListParagraph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>
    <w:nsid w:val="E9DF452D"/>
    <w:multiLevelType w:val="singleLevel"/>
    <w:tmpl w:val="E9DF452D"/>
    <w:lvl w:ilvl="0">
      <w:start w:val="1"/>
      <w:numFmt w:val="decimal"/>
      <w:suff w:val="space"/>
      <w:lvlText w:val="%1."/>
      <w:lvlJc w:val="left"/>
    </w:lvl>
  </w:abstractNum>
  <w:abstractNum w:abstractNumId="2">
    <w:nsid w:val="2D723949"/>
    <w:multiLevelType w:val="multilevel"/>
    <w:tmpl w:val="2D723949"/>
    <w:lvl w:ilvl="0">
      <w:start w:val="1"/>
      <w:numFmt w:val="bullet"/>
      <w:lvlText w:val="-"/>
      <w:lvlJc w:val="left"/>
      <w:pPr>
        <w:tabs>
          <w:tab w:val="left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3D0A43"/>
    <w:multiLevelType w:val="multilevel"/>
    <w:tmpl w:val="4C3D0A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BE0186"/>
    <w:multiLevelType w:val="singleLevel"/>
    <w:tmpl w:val="5BBE0186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1151"/>
    <w:rsid w:val="00085D06"/>
    <w:rsid w:val="00092214"/>
    <w:rsid w:val="000B76BC"/>
    <w:rsid w:val="000D4C2C"/>
    <w:rsid w:val="001A0DBD"/>
    <w:rsid w:val="00217AA5"/>
    <w:rsid w:val="00245161"/>
    <w:rsid w:val="0037541D"/>
    <w:rsid w:val="003D7D7E"/>
    <w:rsid w:val="00470C5C"/>
    <w:rsid w:val="00473DA4"/>
    <w:rsid w:val="00491993"/>
    <w:rsid w:val="0049512D"/>
    <w:rsid w:val="004A0BD0"/>
    <w:rsid w:val="004A5365"/>
    <w:rsid w:val="004D04A6"/>
    <w:rsid w:val="00504B9A"/>
    <w:rsid w:val="005162D8"/>
    <w:rsid w:val="00535C05"/>
    <w:rsid w:val="005921EA"/>
    <w:rsid w:val="005A4C35"/>
    <w:rsid w:val="00695869"/>
    <w:rsid w:val="006A4922"/>
    <w:rsid w:val="006E4988"/>
    <w:rsid w:val="0072594E"/>
    <w:rsid w:val="0074215C"/>
    <w:rsid w:val="00771730"/>
    <w:rsid w:val="00785BFE"/>
    <w:rsid w:val="007D526B"/>
    <w:rsid w:val="007E175A"/>
    <w:rsid w:val="007F5D13"/>
    <w:rsid w:val="00817D28"/>
    <w:rsid w:val="0084457E"/>
    <w:rsid w:val="00845229"/>
    <w:rsid w:val="0084779D"/>
    <w:rsid w:val="00876D2E"/>
    <w:rsid w:val="009029EB"/>
    <w:rsid w:val="00911748"/>
    <w:rsid w:val="009210E4"/>
    <w:rsid w:val="00957DF6"/>
    <w:rsid w:val="00990BB1"/>
    <w:rsid w:val="00A023E2"/>
    <w:rsid w:val="00A2676B"/>
    <w:rsid w:val="00A5004B"/>
    <w:rsid w:val="00A5284A"/>
    <w:rsid w:val="00A71BAC"/>
    <w:rsid w:val="00A93E9A"/>
    <w:rsid w:val="00AC0E94"/>
    <w:rsid w:val="00B35BB3"/>
    <w:rsid w:val="00B63774"/>
    <w:rsid w:val="00C351D2"/>
    <w:rsid w:val="00C42611"/>
    <w:rsid w:val="00C502E3"/>
    <w:rsid w:val="00C92B88"/>
    <w:rsid w:val="00CA784F"/>
    <w:rsid w:val="00CD700D"/>
    <w:rsid w:val="00D052C5"/>
    <w:rsid w:val="00D50576"/>
    <w:rsid w:val="00D534C1"/>
    <w:rsid w:val="00D56D22"/>
    <w:rsid w:val="00D87D1F"/>
    <w:rsid w:val="00DB5296"/>
    <w:rsid w:val="00E27453"/>
    <w:rsid w:val="00E96EB0"/>
    <w:rsid w:val="00EF1FF3"/>
    <w:rsid w:val="00F34AB5"/>
    <w:rsid w:val="00F34ABD"/>
    <w:rsid w:val="00F41627"/>
    <w:rsid w:val="00F75069"/>
    <w:rsid w:val="00FE7DE6"/>
    <w:rsid w:val="00FF5387"/>
    <w:rsid w:val="026F27C8"/>
    <w:rsid w:val="10C50CAF"/>
    <w:rsid w:val="17CE54A5"/>
    <w:rsid w:val="23681FB2"/>
    <w:rsid w:val="24B93FAE"/>
    <w:rsid w:val="32E07CDE"/>
    <w:rsid w:val="33E91A70"/>
    <w:rsid w:val="47861FD9"/>
    <w:rsid w:val="59B164DC"/>
    <w:rsid w:val="66F10007"/>
    <w:rsid w:val="7348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" w:semiHidden="0" w:unhideWhenUsed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/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uiPriority w:val="99"/>
    <w:qFormat/>
    <w:rPr>
      <w:lang w:val="ru-RU"/>
    </w:rPr>
  </w:style>
  <w:style w:type="paragraph" w:styleId="BodyText2">
    <w:name w:val="Body Text 2"/>
    <w:basedOn w:val="Normal"/>
    <w:uiPriority w:val="99"/>
    <w:qFormat/>
    <w:pPr>
      <w:jc w:val="both"/>
    </w:pPr>
    <w:rPr>
      <w:color w:val="000000"/>
      <w:lang w:val="ru-R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numPr>
        <w:numId w:val="1"/>
      </w:numPr>
      <w:spacing w:after="60"/>
      <w:ind w:left="720"/>
      <w:contextualSpacing/>
    </w:pPr>
    <w:rPr>
      <w:sz w:val="20"/>
    </w:rPr>
  </w:style>
  <w:style w:type="character" w:customStyle="1" w:styleId="HeaderChar">
    <w:name w:val="Header Char"/>
    <w:link w:val="Header"/>
    <w:uiPriority w:val="99"/>
    <w:rPr>
      <w:sz w:val="22"/>
      <w:szCs w:val="22"/>
      <w:lang w:val="sr-Cyrl-RS"/>
    </w:rPr>
  </w:style>
  <w:style w:type="character" w:customStyle="1" w:styleId="FooterChar">
    <w:name w:val="Footer Char"/>
    <w:link w:val="Footer"/>
    <w:uiPriority w:val="99"/>
    <w:qFormat/>
    <w:rPr>
      <w:sz w:val="22"/>
      <w:szCs w:val="22"/>
      <w:lang w:val="sr-Cyrl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../Knjiga%20nastavnika/33_Kvalifikacije%20nastavnika_Vuk%20Milosevic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../Knjiga%20nastavnika/11_K&#1074;&#1072;&#1083;&#1080;&#1092;&#1080;&#1082;&#1072;&#1094;&#1080;&#1112;&#1077;%20&#1085;&#1072;&#1089;&#1090;&#1072;&#1074;&#1085;&#1080;&#1082;&#1072;_&#1044;&#1088;&#1072;&#1075;&#1072;&#1085;%20&#1050;&#1086;&#1089;&#1090;&#1080;&#1115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426</Words>
  <Characters>2433</Characters>
  <Application>Microsoft Office Word</Application>
  <DocSecurity>0</DocSecurity>
  <Lines>20</Lines>
  <Paragraphs>5</Paragraphs>
  <ScaleCrop>false</ScaleCrop>
  <Company>Hewlett-Packard Company</Company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korisnik</cp:lastModifiedBy>
  <cp:revision>7</cp:revision>
  <dcterms:created xsi:type="dcterms:W3CDTF">2020-05-27T07:29:00Z</dcterms:created>
  <dcterms:modified xsi:type="dcterms:W3CDTF">2026-03-21T10:39:00Z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