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8C05" w14:textId="77777777" w:rsidR="00D6418C" w:rsidRPr="00E66041" w:rsidRDefault="00D7663F" w:rsidP="00C65265">
      <w:pPr>
        <w:spacing w:after="40"/>
        <w:jc w:val="center"/>
        <w:rPr>
          <w:bCs/>
          <w:lang w:val="sr-Latn-RS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D6418C" w14:paraId="73535B60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47C659F" w14:textId="77777777"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E6604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E66041">
              <w:rPr>
                <w:b/>
                <w:bCs/>
                <w:sz w:val="20"/>
                <w:szCs w:val="20"/>
              </w:rPr>
              <w:t xml:space="preserve">ИАС </w:t>
            </w:r>
            <w:r>
              <w:rPr>
                <w:b/>
                <w:bCs/>
                <w:sz w:val="20"/>
                <w:szCs w:val="20"/>
              </w:rPr>
              <w:t>Архитектура</w:t>
            </w:r>
          </w:p>
        </w:tc>
      </w:tr>
      <w:tr w:rsidR="00D6418C" w14:paraId="0033BC92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FE5712D" w14:textId="77777777" w:rsidR="00D6418C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C65265">
              <w:rPr>
                <w:b/>
                <w:bCs/>
                <w:sz w:val="20"/>
                <w:szCs w:val="20"/>
              </w:rPr>
              <w:t>КОНСТРУКТИВНИ СИСТЕМИ</w:t>
            </w:r>
            <w:r w:rsidR="00C65265">
              <w:rPr>
                <w:b/>
                <w:bCs/>
                <w:sz w:val="20"/>
                <w:szCs w:val="20"/>
                <w:lang w:val="en-US"/>
              </w:rPr>
              <w:t xml:space="preserve"> II</w:t>
            </w:r>
          </w:p>
        </w:tc>
      </w:tr>
      <w:tr w:rsidR="00D6418C" w14:paraId="33F6BD73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D5CBC2" w14:textId="3006CEC8"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>
              <w:rPr>
                <w:b/>
                <w:bCs/>
                <w:sz w:val="20"/>
                <w:szCs w:val="20"/>
                <w:lang w:val="en-US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Pr="00A970B6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r w:rsidRPr="00A970B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A970B6">
                <w:rPr>
                  <w:rStyle w:val="Hyperlink"/>
                  <w:b/>
                  <w:bCs/>
                  <w:sz w:val="20"/>
                  <w:szCs w:val="20"/>
                </w:rPr>
                <w:t>Вук Милошевић</w:t>
              </w:r>
            </w:hyperlink>
          </w:p>
        </w:tc>
      </w:tr>
      <w:tr w:rsidR="00D6418C" w14:paraId="6622DD2E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BCEC331" w14:textId="77777777" w:rsidR="00D6418C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Изборни</w:t>
            </w:r>
          </w:p>
        </w:tc>
      </w:tr>
      <w:tr w:rsidR="00D6418C" w14:paraId="338B810E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28C1842" w14:textId="77777777" w:rsidR="00D6418C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D6418C" w14:paraId="5D806692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E2D134" w14:textId="77777777" w:rsidR="00D6418C" w:rsidRDefault="00D7663F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bCs/>
                <w:sz w:val="20"/>
                <w:szCs w:val="20"/>
              </w:rPr>
              <w:t xml:space="preserve"> Архитекто</w:t>
            </w:r>
            <w:r>
              <w:rPr>
                <w:bCs/>
                <w:sz w:val="20"/>
                <w:szCs w:val="20"/>
                <w:lang w:val="sr-Cyrl-CS"/>
              </w:rPr>
              <w:t>нске</w:t>
            </w:r>
            <w:r>
              <w:rPr>
                <w:bCs/>
                <w:sz w:val="20"/>
                <w:szCs w:val="20"/>
              </w:rPr>
              <w:t xml:space="preserve"> конструкције I, Архитекто</w:t>
            </w:r>
            <w:r>
              <w:rPr>
                <w:bCs/>
                <w:sz w:val="20"/>
                <w:szCs w:val="20"/>
                <w:lang w:val="sr-Cyrl-CS"/>
              </w:rPr>
              <w:t>нске</w:t>
            </w:r>
            <w:r>
              <w:rPr>
                <w:bCs/>
                <w:sz w:val="20"/>
                <w:szCs w:val="20"/>
              </w:rPr>
              <w:t xml:space="preserve"> конструкције II, Статика конструкција</w:t>
            </w:r>
          </w:p>
        </w:tc>
      </w:tr>
      <w:tr w:rsidR="00D6418C" w14:paraId="10F6B776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21EBCF19" w14:textId="77777777"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E74C6AC" w14:textId="77777777" w:rsidR="00D6418C" w:rsidRDefault="00D7663F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 xml:space="preserve">Упознавање са развојем просторно-површинских решеткастих, висећих и шаторастих конструктивних система и могућностима њиховог конструисања у архитектури. Оспособљавање за анализу статичко-конструктивних карактеристика појединих конструктивних система, ради њене рационалне примене у конкретним случајевима. Систематични приступ избору </w:t>
            </w:r>
            <w:r>
              <w:rPr>
                <w:sz w:val="20"/>
                <w:szCs w:val="20"/>
              </w:rPr>
              <w:t>лаког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конструктивног система при задатим условима. Координирање архитектонског и конструктивног оформљења објекта</w:t>
            </w:r>
          </w:p>
        </w:tc>
      </w:tr>
      <w:tr w:rsidR="00D6418C" w14:paraId="0F3FDA8B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3E8F0D3" w14:textId="77777777" w:rsidR="00D6418C" w:rsidRDefault="00D7663F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7A6BA903" w14:textId="77777777" w:rsidR="00D6418C" w:rsidRDefault="00D7663F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Знања и вештина примене на решавање пројектантско-конструктивних  проблема при пројектовању стамбених, јавних, индустријских и привредних зграда великих распона просторно површинским решеткама, висећим и шаторастим системима. Успешно праћење наставе на наредним курсевима.  </w:t>
            </w:r>
          </w:p>
        </w:tc>
      </w:tr>
      <w:tr w:rsidR="00D6418C" w14:paraId="0B4F555C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FAFC31E" w14:textId="77777777" w:rsidR="00D6418C" w:rsidRDefault="00D7663F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4DD075A" w14:textId="77777777" w:rsidR="00D6418C" w:rsidRDefault="00D7663F" w:rsidP="00C65265">
            <w:pPr>
              <w:spacing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 (</w:t>
            </w: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i/>
                <w:iCs/>
                <w:sz w:val="20"/>
                <w:szCs w:val="20"/>
              </w:rPr>
              <w:t>+0)</w:t>
            </w:r>
          </w:p>
          <w:p w14:paraId="1E6FDD0A" w14:textId="77777777" w:rsidR="00D6418C" w:rsidRDefault="00D766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Увод, појам конструктивног система просторно површинских решетки, основни носачи система просторних решетки (општи принципи, предности, геометријске основе просторних решеткастих система, примењивани системи просторних решетки и приказ објеката), 6 часова</w:t>
            </w:r>
          </w:p>
          <w:p w14:paraId="447F9E33" w14:textId="77777777" w:rsidR="00D6418C" w:rsidRDefault="00D766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Висећи системи (општи принципи, материјали, специфични проблеми, стабилизација, ослоначка конструкција) 2 часа</w:t>
            </w:r>
          </w:p>
          <w:p w14:paraId="6EE4F4FF" w14:textId="77777777" w:rsidR="00D6418C" w:rsidRDefault="00D766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Висећи системи (вешани и ланчанични системи) 4 часова. </w:t>
            </w:r>
          </w:p>
          <w:p w14:paraId="6097DF1C" w14:textId="77777777" w:rsidR="00D6418C" w:rsidRPr="00C65265" w:rsidRDefault="00D7663F" w:rsidP="00C652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Шаторасти системи: затегнуте мреже и мембране (геометријске основе, материјали, специфични проблеми, комбинације са другим конструктивним склоиповима, изградјени објекти)  3 часа</w:t>
            </w:r>
          </w:p>
          <w:p w14:paraId="3D571468" w14:textId="77777777" w:rsidR="00D6418C" w:rsidRDefault="00D7663F" w:rsidP="00C65265">
            <w:pPr>
              <w:spacing w:before="120" w:after="40"/>
              <w:rPr>
                <w:b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Практична настава-</w:t>
            </w:r>
            <w:r>
              <w:rPr>
                <w:bCs/>
                <w:i/>
                <w:sz w:val="20"/>
                <w:szCs w:val="20"/>
                <w:lang w:val="ru-RU"/>
              </w:rPr>
              <w:t>Вежбе:</w:t>
            </w:r>
            <w:r>
              <w:rPr>
                <w:bCs/>
                <w:sz w:val="20"/>
                <w:szCs w:val="20"/>
                <w:lang w:val="ru-RU"/>
              </w:rPr>
              <w:t xml:space="preserve"> (0+1)</w:t>
            </w:r>
          </w:p>
          <w:p w14:paraId="50B6AE73" w14:textId="77777777" w:rsidR="00D6418C" w:rsidRDefault="00D7663F">
            <w:pPr>
              <w:tabs>
                <w:tab w:val="left" w:pos="567"/>
              </w:tabs>
              <w:spacing w:after="6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Израда графичких радова и њихова усмена одбрана: 1. просторно површинске решетке  14 часова, 2. висећи или шаторасти систем 14 часова. Усмена одбрана графичких радова. Тестови (2). </w:t>
            </w:r>
            <w:r>
              <w:rPr>
                <w:bCs/>
                <w:i/>
                <w:sz w:val="20"/>
                <w:szCs w:val="20"/>
                <w:lang w:val="ru-RU"/>
              </w:rPr>
              <w:t xml:space="preserve">  </w:t>
            </w:r>
            <w:r>
              <w:rPr>
                <w:bCs/>
                <w:sz w:val="20"/>
                <w:szCs w:val="20"/>
                <w:lang w:val="ru-RU"/>
              </w:rPr>
              <w:t xml:space="preserve"> .</w:t>
            </w:r>
          </w:p>
        </w:tc>
      </w:tr>
      <w:tr w:rsidR="00D6418C" w14:paraId="33EDDA88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7D8A6D41" w14:textId="77777777"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428E57B7" w14:textId="77777777" w:rsidR="00D6418C" w:rsidRDefault="00D7663F" w:rsidP="00C65265">
            <w:pPr>
              <w:numPr>
                <w:ilvl w:val="0"/>
                <w:numId w:val="3"/>
              </w:numPr>
              <w:tabs>
                <w:tab w:val="clear" w:pos="227"/>
                <w:tab w:val="left" w:pos="180"/>
              </w:tabs>
              <w:spacing w:after="40"/>
              <w:ind w:left="180" w:hanging="1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Конструктивни системи </w:t>
            </w:r>
            <w:r>
              <w:rPr>
                <w:sz w:val="20"/>
                <w:szCs w:val="20"/>
                <w:lang w:val="sr-Cyrl-CS"/>
              </w:rPr>
              <w:t>у архитектури</w:t>
            </w:r>
            <w:r>
              <w:rPr>
                <w:sz w:val="20"/>
                <w:szCs w:val="20"/>
              </w:rPr>
              <w:t>-Књига 2</w:t>
            </w:r>
            <w:r>
              <w:rPr>
                <w:sz w:val="20"/>
                <w:szCs w:val="20"/>
                <w:lang w:val="sr-Cyrl-CS"/>
              </w:rPr>
              <w:t>, Костић Драган, ГАФ Ниш, 201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sr-Cyrl-CS"/>
              </w:rPr>
              <w:t>.</w:t>
            </w:r>
          </w:p>
          <w:p w14:paraId="69C7E01E" w14:textId="77777777" w:rsidR="00D6418C" w:rsidRDefault="00D7663F">
            <w:pPr>
              <w:numPr>
                <w:ilvl w:val="0"/>
                <w:numId w:val="4"/>
              </w:numPr>
              <w:tabs>
                <w:tab w:val="clear" w:pos="420"/>
                <w:tab w:val="left" w:pos="220"/>
                <w:tab w:val="left" w:pos="567"/>
              </w:tabs>
              <w:spacing w:after="6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Конструктивни системи-принципи конструисања и обликовања, др Миодраг Несторовић, архитектонски факултет Београд, 2000. стр. 262</w:t>
            </w:r>
          </w:p>
        </w:tc>
      </w:tr>
      <w:tr w:rsidR="00D6418C" w14:paraId="0637976B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46E56202" w14:textId="77777777" w:rsidR="00D6418C" w:rsidRPr="00E66041" w:rsidRDefault="00D7663F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68EDAEF5" w14:textId="77777777" w:rsidR="00D6418C" w:rsidRPr="00E66041" w:rsidRDefault="00D7663F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  <w:r w:rsidR="00E66041">
              <w:rPr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292" w:type="dxa"/>
            <w:gridSpan w:val="2"/>
            <w:vAlign w:val="center"/>
          </w:tcPr>
          <w:p w14:paraId="015DCABE" w14:textId="77777777" w:rsidR="00D6418C" w:rsidRDefault="00D7663F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  <w:r w:rsidR="00E66041">
              <w:rPr>
                <w:b/>
                <w:sz w:val="20"/>
                <w:szCs w:val="20"/>
                <w:lang w:val="sr-Cyrl-CS"/>
              </w:rPr>
              <w:t xml:space="preserve"> 1</w:t>
            </w:r>
          </w:p>
        </w:tc>
      </w:tr>
      <w:tr w:rsidR="00D6418C" w14:paraId="4B1CCFC5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DB8A6C9" w14:textId="77777777" w:rsidR="00D6418C" w:rsidRDefault="00D7663F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4FE333DC" w14:textId="77777777" w:rsidR="00D6418C" w:rsidRDefault="00D7663F" w:rsidP="00C6526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14:paraId="5A495A5F" w14:textId="77777777" w:rsidR="00D6418C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D6418C" w14:paraId="71B940B6" w14:textId="77777777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2B5B8991" w14:textId="77777777" w:rsidR="00D6418C" w:rsidRDefault="00D7663F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D6418C" w14:paraId="74C2FC44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6AF4796E" w14:textId="77777777"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3FE35FC8" w14:textId="77777777" w:rsidR="00D6418C" w:rsidRPr="00C65265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C65265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3223" w:type="dxa"/>
            <w:gridSpan w:val="2"/>
            <w:vAlign w:val="center"/>
          </w:tcPr>
          <w:p w14:paraId="10DE4803" w14:textId="77777777" w:rsidR="00D6418C" w:rsidRDefault="00D7663F" w:rsidP="00C65265">
            <w:pPr>
              <w:tabs>
                <w:tab w:val="left" w:pos="567"/>
              </w:tabs>
              <w:spacing w:after="4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vAlign w:val="center"/>
          </w:tcPr>
          <w:p w14:paraId="3A7D5216" w14:textId="77777777" w:rsidR="00D6418C" w:rsidRPr="00C65265" w:rsidRDefault="00D7663F" w:rsidP="00C65265">
            <w:pPr>
              <w:tabs>
                <w:tab w:val="left" w:pos="567"/>
              </w:tabs>
              <w:spacing w:after="4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C65265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60</w:t>
            </w:r>
          </w:p>
        </w:tc>
      </w:tr>
      <w:tr w:rsidR="00D6418C" w14:paraId="1650358F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7754BA94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0886C5F7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vAlign w:val="center"/>
          </w:tcPr>
          <w:p w14:paraId="3565547F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44" w:type="dxa"/>
            <w:vAlign w:val="center"/>
          </w:tcPr>
          <w:p w14:paraId="0B6755B8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D6418C" w14:paraId="2A123C25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1E236DE4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503B8D7B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223" w:type="dxa"/>
            <w:gridSpan w:val="2"/>
            <w:vAlign w:val="center"/>
          </w:tcPr>
          <w:p w14:paraId="17AF96BB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44" w:type="dxa"/>
            <w:vAlign w:val="center"/>
          </w:tcPr>
          <w:p w14:paraId="46363EC1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D6418C" w14:paraId="27A53082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189A1C9A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960" w:type="dxa"/>
            <w:vAlign w:val="center"/>
          </w:tcPr>
          <w:p w14:paraId="6B480C85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vAlign w:val="center"/>
          </w:tcPr>
          <w:p w14:paraId="46153C95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44" w:type="dxa"/>
            <w:vAlign w:val="center"/>
          </w:tcPr>
          <w:p w14:paraId="37C1FA1E" w14:textId="77777777" w:rsidR="00D6418C" w:rsidRDefault="00D6418C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D6418C" w14:paraId="2CDF71C6" w14:textId="77777777">
        <w:trPr>
          <w:trHeight w:val="227"/>
          <w:jc w:val="center"/>
        </w:trPr>
        <w:tc>
          <w:tcPr>
            <w:tcW w:w="3146" w:type="dxa"/>
            <w:vAlign w:val="center"/>
          </w:tcPr>
          <w:p w14:paraId="0742BC61" w14:textId="77777777" w:rsidR="00D6418C" w:rsidRDefault="00D7663F" w:rsidP="00C65265">
            <w:pPr>
              <w:tabs>
                <w:tab w:val="left" w:pos="567"/>
              </w:tabs>
              <w:spacing w:after="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26417DDA" w14:textId="77777777" w:rsidR="00D6418C" w:rsidRDefault="00D6418C" w:rsidP="00C65265">
            <w:pPr>
              <w:tabs>
                <w:tab w:val="left" w:pos="567"/>
              </w:tabs>
              <w:spacing w:after="20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3985D8E8" w14:textId="77777777" w:rsidR="00D6418C" w:rsidRDefault="00D6418C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vAlign w:val="center"/>
          </w:tcPr>
          <w:p w14:paraId="5EDF0569" w14:textId="77777777" w:rsidR="00D6418C" w:rsidRDefault="00D6418C" w:rsidP="00C65265">
            <w:pPr>
              <w:tabs>
                <w:tab w:val="left" w:pos="567"/>
              </w:tabs>
              <w:spacing w:after="2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131C9099" w14:textId="77777777" w:rsidR="00D6418C" w:rsidRPr="00C65265" w:rsidRDefault="00D6418C"/>
    <w:sectPr w:rsidR="00D6418C" w:rsidRPr="00C65265" w:rsidSect="00C65265">
      <w:footerReference w:type="default" r:id="rId10"/>
      <w:pgSz w:w="11907" w:h="16840"/>
      <w:pgMar w:top="1138" w:right="1152" w:bottom="1138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7BAE" w14:textId="77777777" w:rsidR="00472857" w:rsidRDefault="00472857">
      <w:pPr>
        <w:spacing w:after="0" w:line="240" w:lineRule="auto"/>
      </w:pPr>
      <w:r>
        <w:separator/>
      </w:r>
    </w:p>
  </w:endnote>
  <w:endnote w:type="continuationSeparator" w:id="0">
    <w:p w14:paraId="1C3A7CD0" w14:textId="77777777" w:rsidR="00472857" w:rsidRDefault="0047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6775" w14:textId="77777777" w:rsidR="00D6418C" w:rsidRDefault="00D7663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00D0">
      <w:rPr>
        <w:noProof/>
      </w:rPr>
      <w:t>1</w:t>
    </w:r>
    <w:r>
      <w:fldChar w:fldCharType="end"/>
    </w:r>
  </w:p>
  <w:p w14:paraId="1E34E2A0" w14:textId="77777777" w:rsidR="00D6418C" w:rsidRDefault="00D6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1AA8" w14:textId="77777777" w:rsidR="00472857" w:rsidRDefault="00472857">
      <w:pPr>
        <w:spacing w:after="0" w:line="240" w:lineRule="auto"/>
      </w:pPr>
      <w:r>
        <w:separator/>
      </w:r>
    </w:p>
  </w:footnote>
  <w:footnote w:type="continuationSeparator" w:id="0">
    <w:p w14:paraId="6025619D" w14:textId="77777777" w:rsidR="00472857" w:rsidRDefault="0047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AFB602"/>
    <w:multiLevelType w:val="singleLevel"/>
    <w:tmpl w:val="DAAFB602"/>
    <w:lvl w:ilvl="0">
      <w:start w:val="1"/>
      <w:numFmt w:val="bullet"/>
      <w:pStyle w:val="ListParagraph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2D723949"/>
    <w:multiLevelType w:val="multilevel"/>
    <w:tmpl w:val="2D723949"/>
    <w:lvl w:ilvl="0">
      <w:start w:val="1"/>
      <w:numFmt w:val="bullet"/>
      <w:lvlText w:val="-"/>
      <w:lvlJc w:val="left"/>
      <w:pPr>
        <w:tabs>
          <w:tab w:val="left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0A43"/>
    <w:multiLevelType w:val="multilevel"/>
    <w:tmpl w:val="4C3D0A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E0186"/>
    <w:multiLevelType w:val="singleLevel"/>
    <w:tmpl w:val="5BBE018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 w16cid:durableId="1102609770">
    <w:abstractNumId w:val="0"/>
  </w:num>
  <w:num w:numId="2" w16cid:durableId="183371934">
    <w:abstractNumId w:val="2"/>
  </w:num>
  <w:num w:numId="3" w16cid:durableId="1285503856">
    <w:abstractNumId w:val="1"/>
  </w:num>
  <w:num w:numId="4" w16cid:durableId="973756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3E2"/>
    <w:rsid w:val="00081151"/>
    <w:rsid w:val="00085D06"/>
    <w:rsid w:val="00092214"/>
    <w:rsid w:val="000B76BC"/>
    <w:rsid w:val="000D4C2C"/>
    <w:rsid w:val="00113095"/>
    <w:rsid w:val="00217AA5"/>
    <w:rsid w:val="00245161"/>
    <w:rsid w:val="0037541D"/>
    <w:rsid w:val="003D7D7E"/>
    <w:rsid w:val="00472857"/>
    <w:rsid w:val="00473DA4"/>
    <w:rsid w:val="00491993"/>
    <w:rsid w:val="0049512D"/>
    <w:rsid w:val="004A0BD0"/>
    <w:rsid w:val="004A5365"/>
    <w:rsid w:val="004D04A6"/>
    <w:rsid w:val="00504B9A"/>
    <w:rsid w:val="005162D8"/>
    <w:rsid w:val="00535C05"/>
    <w:rsid w:val="005921EA"/>
    <w:rsid w:val="005A4C35"/>
    <w:rsid w:val="00695869"/>
    <w:rsid w:val="006A4922"/>
    <w:rsid w:val="006E4988"/>
    <w:rsid w:val="0071053E"/>
    <w:rsid w:val="0074215C"/>
    <w:rsid w:val="00771730"/>
    <w:rsid w:val="00785BFE"/>
    <w:rsid w:val="007D526B"/>
    <w:rsid w:val="007E175A"/>
    <w:rsid w:val="007F5D13"/>
    <w:rsid w:val="00817D28"/>
    <w:rsid w:val="0084457E"/>
    <w:rsid w:val="00876D2E"/>
    <w:rsid w:val="009029EB"/>
    <w:rsid w:val="00911748"/>
    <w:rsid w:val="009210E4"/>
    <w:rsid w:val="00990BB1"/>
    <w:rsid w:val="00A023E2"/>
    <w:rsid w:val="00A5004B"/>
    <w:rsid w:val="00A5284A"/>
    <w:rsid w:val="00A71BAC"/>
    <w:rsid w:val="00A93E9A"/>
    <w:rsid w:val="00A970B6"/>
    <w:rsid w:val="00AC0E94"/>
    <w:rsid w:val="00B63774"/>
    <w:rsid w:val="00C351D2"/>
    <w:rsid w:val="00C42611"/>
    <w:rsid w:val="00C502E3"/>
    <w:rsid w:val="00C65265"/>
    <w:rsid w:val="00C92B88"/>
    <w:rsid w:val="00CA784F"/>
    <w:rsid w:val="00D50576"/>
    <w:rsid w:val="00D534C1"/>
    <w:rsid w:val="00D54AD5"/>
    <w:rsid w:val="00D56D22"/>
    <w:rsid w:val="00D6418C"/>
    <w:rsid w:val="00D7663F"/>
    <w:rsid w:val="00D87D1F"/>
    <w:rsid w:val="00DB5296"/>
    <w:rsid w:val="00E100D0"/>
    <w:rsid w:val="00E66041"/>
    <w:rsid w:val="00E96EB0"/>
    <w:rsid w:val="00EF1FF3"/>
    <w:rsid w:val="00F34AB5"/>
    <w:rsid w:val="00F34ABD"/>
    <w:rsid w:val="00F41627"/>
    <w:rsid w:val="00F75069"/>
    <w:rsid w:val="00FE7DE6"/>
    <w:rsid w:val="00FF5387"/>
    <w:rsid w:val="10C50CAF"/>
    <w:rsid w:val="17CE54A5"/>
    <w:rsid w:val="23681FB2"/>
    <w:rsid w:val="24B93FAE"/>
    <w:rsid w:val="2EA0084A"/>
    <w:rsid w:val="32E07CDE"/>
    <w:rsid w:val="33E91A70"/>
    <w:rsid w:val="46016ACC"/>
    <w:rsid w:val="47861FD9"/>
    <w:rsid w:val="53505B49"/>
    <w:rsid w:val="59B164DC"/>
    <w:rsid w:val="66F10007"/>
    <w:rsid w:val="734842D2"/>
    <w:rsid w:val="73E0444A"/>
    <w:rsid w:val="751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2834"/>
  <w15:docId w15:val="{9841308D-ED15-4F9A-80B7-791E562A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r-Cyrl-RS"/>
    </w:rPr>
  </w:style>
  <w:style w:type="character" w:styleId="UnresolvedMention">
    <w:name w:val="Unresolved Mention"/>
    <w:basedOn w:val="DefaultParagraphFont"/>
    <w:uiPriority w:val="99"/>
    <w:semiHidden/>
    <w:unhideWhenUsed/>
    <w:rsid w:val="00A97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11_K&#1074;&#1072;&#1083;&#1080;&#1092;&#1080;&#1082;&#1072;&#1094;&#1080;&#1112;&#1077;%20&#1085;&#1072;&#1089;&#1090;&#1072;&#1074;&#1085;&#1080;&#1082;&#1072;_&#1044;&#1088;&#1072;&#1075;&#1072;&#1085;%20&#1050;&#1086;&#1089;&#1090;&#1080;&#1115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../Knjiga%20nastavnika/33_Kvalifikacije%20nastavnika_Vuk%20Milosevic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Hristina Krstic</cp:lastModifiedBy>
  <cp:revision>5</cp:revision>
  <dcterms:created xsi:type="dcterms:W3CDTF">2020-06-18T20:26:00Z</dcterms:created>
  <dcterms:modified xsi:type="dcterms:W3CDTF">2026-03-20T14:01:00Z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