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839" w:rsidRDefault="00927839" w:rsidP="003A4CD3">
      <w:pPr>
        <w:autoSpaceDE w:val="0"/>
        <w:autoSpaceDN w:val="0"/>
        <w:adjustRightInd w:val="0"/>
        <w:jc w:val="center"/>
        <w:rPr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p w:rsidR="003A4CD3" w:rsidRPr="005F1C6A" w:rsidRDefault="003A4CD3" w:rsidP="00BD7019">
      <w:pPr>
        <w:autoSpaceDE w:val="0"/>
        <w:autoSpaceDN w:val="0"/>
        <w:adjustRightInd w:val="0"/>
        <w:rPr>
          <w:b/>
          <w:bCs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2649"/>
        <w:gridCol w:w="4644"/>
      </w:tblGrid>
      <w:tr w:rsidR="00927839" w:rsidRPr="00E73B78" w:rsidTr="00CF3A5D">
        <w:tc>
          <w:tcPr>
            <w:tcW w:w="10422" w:type="dxa"/>
            <w:gridSpan w:val="3"/>
          </w:tcPr>
          <w:p w:rsidR="00927839" w:rsidRPr="00E82C65" w:rsidRDefault="00927839" w:rsidP="00F943E6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Назив предмета: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ВЕРОВАТНОЋА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И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МАТЕМАТИЧКА</w:t>
            </w:r>
            <w:r w:rsidRPr="00E82C65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>СТАТИСТИКА</w:t>
            </w:r>
          </w:p>
        </w:tc>
      </w:tr>
      <w:tr w:rsidR="00927839" w:rsidRPr="00E73B78" w:rsidTr="00CF3A5D">
        <w:tc>
          <w:tcPr>
            <w:tcW w:w="10422" w:type="dxa"/>
            <w:gridSpan w:val="3"/>
          </w:tcPr>
          <w:p w:rsidR="00927839" w:rsidRPr="00E82C65" w:rsidRDefault="00927839" w:rsidP="00C00B22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Pr="00E82C65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 </w:t>
            </w:r>
            <w:bookmarkStart w:id="0" w:name="_GoBack"/>
            <w:bookmarkEnd w:id="0"/>
            <w:r w:rsidR="00C00B22">
              <w:fldChar w:fldCharType="begin"/>
            </w:r>
            <w:r w:rsidR="00C00B22">
              <w:instrText xml:space="preserve"> HYPERLINK "../Kompetentnost%20nastavnika%20DAS%20G/20_DAS%20(G)%20Kompetentnost%20nastavnika%20Predrag%20Popović.doc" </w:instrText>
            </w:r>
            <w:r w:rsidR="00C00B22">
              <w:fldChar w:fldCharType="separate"/>
            </w:r>
            <w:r w:rsidR="00C3253C" w:rsidRPr="00F85F25">
              <w:rPr>
                <w:rStyle w:val="Hyperlink"/>
                <w:b/>
                <w:bCs/>
                <w:sz w:val="20"/>
                <w:szCs w:val="20"/>
                <w:lang w:val="sr-Cyrl-RS"/>
              </w:rPr>
              <w:t xml:space="preserve">Предраг </w:t>
            </w:r>
            <w:r w:rsidR="00FD62A6" w:rsidRPr="00F85F25">
              <w:rPr>
                <w:rStyle w:val="Hyperlink"/>
                <w:b/>
                <w:bCs/>
                <w:sz w:val="20"/>
                <w:szCs w:val="20"/>
                <w:lang w:val="sr-Cyrl-RS"/>
              </w:rPr>
              <w:t xml:space="preserve">М. </w:t>
            </w:r>
            <w:r w:rsidR="00C3253C" w:rsidRPr="00F85F25">
              <w:rPr>
                <w:rStyle w:val="Hyperlink"/>
                <w:b/>
                <w:bCs/>
                <w:sz w:val="20"/>
                <w:szCs w:val="20"/>
                <w:lang w:val="sr-Cyrl-RS"/>
              </w:rPr>
              <w:t>Поповић</w:t>
            </w:r>
            <w:r w:rsidR="00C00B22">
              <w:rPr>
                <w:rStyle w:val="Hyperlink"/>
                <w:b/>
                <w:bCs/>
                <w:sz w:val="20"/>
                <w:szCs w:val="20"/>
                <w:lang w:val="sr-Cyrl-RS"/>
              </w:rPr>
              <w:fldChar w:fldCharType="end"/>
            </w:r>
            <w:r w:rsidR="00AE6528" w:rsidRPr="00E82C65">
              <w:rPr>
                <w:b/>
                <w:bCs/>
                <w:sz w:val="20"/>
                <w:szCs w:val="20"/>
                <w:lang w:val="sr-Cyrl-RS"/>
              </w:rPr>
              <w:t xml:space="preserve">, </w:t>
            </w:r>
            <w:hyperlink r:id="rId5" w:history="1">
              <w:r w:rsidR="00AE6528" w:rsidRPr="00F85F25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Катарина</w:t>
              </w:r>
              <w:r w:rsidR="003A4CD3" w:rsidRPr="00F85F25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 xml:space="preserve"> Петковић</w:t>
              </w:r>
            </w:hyperlink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b/>
                <w:color w:val="000000"/>
                <w:sz w:val="20"/>
                <w:szCs w:val="20"/>
              </w:rPr>
              <w:t>Изборни</w:t>
            </w:r>
            <w:proofErr w:type="spellEnd"/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FC0640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E82C65">
              <w:rPr>
                <w:b/>
                <w:bCs/>
                <w:sz w:val="20"/>
                <w:szCs w:val="20"/>
                <w:lang w:val="ru-RU"/>
              </w:rPr>
              <w:t>: 10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E82C65">
              <w:rPr>
                <w:b/>
                <w:bCs/>
                <w:sz w:val="20"/>
                <w:szCs w:val="20"/>
                <w:lang w:val="ru-RU"/>
              </w:rPr>
              <w:t>: нема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Стица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неопходн</w:t>
            </w:r>
            <w:r w:rsidR="00FD62A6" w:rsidRPr="00E82C65">
              <w:rPr>
                <w:color w:val="000000"/>
                <w:sz w:val="20"/>
                <w:szCs w:val="20"/>
                <w:lang w:val="sr-Cyrl-RS"/>
              </w:rPr>
              <w:t xml:space="preserve">ог 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зна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ради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пра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ћ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наставе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из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стру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них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предмета</w:t>
            </w:r>
          </w:p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Оспособ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љ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еност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за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статисти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ч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ку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обраду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података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у научно-истраживачком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процесу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27839" w:rsidRPr="00E82C65" w:rsidRDefault="00927839" w:rsidP="008F2B24">
            <w:pPr>
              <w:rPr>
                <w:iCs/>
                <w:sz w:val="20"/>
                <w:szCs w:val="20"/>
              </w:rPr>
            </w:pPr>
          </w:p>
          <w:p w:rsidR="00927839" w:rsidRPr="00E82C65" w:rsidRDefault="00927839" w:rsidP="008F2B24">
            <w:pPr>
              <w:rPr>
                <w:iCs/>
                <w:sz w:val="20"/>
                <w:szCs w:val="20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Вероватноћа. Случајни догађај. Независност догађаја. Случајна променљива. Врсте случајних променљивих. Густина и функција расподеле. Нумеричке карактеристике случајних променљивих.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Закони великх бројева.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Граничне теореме.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Случајни узорак.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Тачкасте оцене параметара расподеле.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Интервалне оцене параметара расподеле.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Тестирање параметарских хипотеза.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Непараметарски тестови.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Регресиона анализа</w:t>
            </w:r>
            <w:r w:rsidR="00731017" w:rsidRPr="00E82C65">
              <w:rPr>
                <w:color w:val="000000"/>
                <w:sz w:val="20"/>
                <w:szCs w:val="20"/>
                <w:lang w:val="sr-Cyrl-CS"/>
              </w:rPr>
              <w:t>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ru-RU"/>
              </w:rPr>
            </w:pPr>
          </w:p>
        </w:tc>
      </w:tr>
      <w:tr w:rsidR="00927839" w:rsidRPr="00E73B78" w:rsidTr="00CF3A5D">
        <w:tc>
          <w:tcPr>
            <w:tcW w:w="10422" w:type="dxa"/>
            <w:gridSpan w:val="3"/>
          </w:tcPr>
          <w:p w:rsidR="00C3253C" w:rsidRPr="00E82C65" w:rsidRDefault="00927839" w:rsidP="00C3253C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C3253C" w:rsidRPr="00E82C65" w:rsidRDefault="00C3253C" w:rsidP="00C3253C">
            <w:pPr>
              <w:rPr>
                <w:sz w:val="20"/>
                <w:szCs w:val="20"/>
                <w:lang w:val="sr-Cyrl-CS"/>
              </w:rPr>
            </w:pPr>
          </w:p>
          <w:p w:rsidR="00927839" w:rsidRPr="00E82C65" w:rsidRDefault="00927839" w:rsidP="00FD62A6">
            <w:pPr>
              <w:numPr>
                <w:ilvl w:val="0"/>
                <w:numId w:val="1"/>
              </w:numPr>
              <w:rPr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Зоран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Ивковић: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Математичка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статистика, Научна књига, Београд, 1992.</w:t>
            </w:r>
          </w:p>
          <w:p w:rsidR="00927839" w:rsidRPr="00E82C65" w:rsidRDefault="00927839" w:rsidP="00FD62A6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Светрозар Вукадиновић: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Елементи теориј вероватноће</w:t>
            </w:r>
            <w:r w:rsidRPr="00E82C65">
              <w:rPr>
                <w:sz w:val="20"/>
                <w:szCs w:val="20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и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математичке</w:t>
            </w:r>
            <w:r w:rsidRPr="00E82C65">
              <w:rPr>
                <w:sz w:val="20"/>
                <w:szCs w:val="20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статистике,</w:t>
            </w:r>
            <w:r w:rsidRPr="00E82C65">
              <w:rPr>
                <w:sz w:val="20"/>
                <w:szCs w:val="20"/>
                <w:lang w:val="sr-Cyrl-CS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sr-Cyrl-CS"/>
              </w:rPr>
              <w:t>Привредни              преглед, Београд, 1981.</w:t>
            </w:r>
          </w:p>
          <w:p w:rsidR="00C3253C" w:rsidRPr="00E82C65" w:rsidRDefault="00C3253C" w:rsidP="00FD62A6">
            <w:pPr>
              <w:numPr>
                <w:ilvl w:val="0"/>
                <w:numId w:val="1"/>
              </w:numPr>
              <w:rPr>
                <w:sz w:val="20"/>
                <w:szCs w:val="20"/>
                <w:lang w:val="sr-Cyrl-CS"/>
              </w:rPr>
            </w:pPr>
            <w:r w:rsidRPr="00E82C65">
              <w:rPr>
                <w:color w:val="000000"/>
                <w:sz w:val="20"/>
                <w:szCs w:val="20"/>
                <w:lang w:val="sr-Cyrl-CS"/>
              </w:rPr>
              <w:t>Биљана Поповић, Борислава Благојевић, Математичка статистика са применама у хидротехници, Универзитет у Нишу, Ниш, 2003.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</w:tc>
      </w:tr>
      <w:tr w:rsidR="00927839" w:rsidRPr="00E82C65" w:rsidTr="00CF3A5D">
        <w:tc>
          <w:tcPr>
            <w:tcW w:w="3129" w:type="dxa"/>
          </w:tcPr>
          <w:p w:rsidR="00927839" w:rsidRPr="00E82C65" w:rsidRDefault="00927839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Број часова  активне наставе</w:t>
            </w:r>
          </w:p>
        </w:tc>
        <w:tc>
          <w:tcPr>
            <w:tcW w:w="2649" w:type="dxa"/>
          </w:tcPr>
          <w:p w:rsidR="00927839" w:rsidRPr="00E82C65" w:rsidRDefault="00E82C65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Теоријска настава</w:t>
            </w:r>
            <w:r w:rsidR="00927839" w:rsidRPr="00E82C65">
              <w:rPr>
                <w:b/>
                <w:bCs/>
                <w:sz w:val="20"/>
                <w:szCs w:val="20"/>
                <w:lang w:val="sr-Cyrl-CS"/>
              </w:rPr>
              <w:t>: 4</w:t>
            </w:r>
          </w:p>
        </w:tc>
        <w:tc>
          <w:tcPr>
            <w:tcW w:w="4644" w:type="dxa"/>
          </w:tcPr>
          <w:p w:rsidR="00927839" w:rsidRPr="00E82C65" w:rsidRDefault="00E82C65" w:rsidP="003A4CD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Практична настава</w:t>
            </w:r>
            <w:r w:rsidR="00927839" w:rsidRPr="00E82C65">
              <w:rPr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F22E33" w:rsidRPr="00E82C65">
              <w:rPr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27839" w:rsidRPr="00E82C65" w:rsidRDefault="00927839" w:rsidP="008F2B24">
            <w:pPr>
              <w:rPr>
                <w:sz w:val="20"/>
                <w:szCs w:val="20"/>
                <w:lang w:val="sr-Cyrl-CS"/>
              </w:rPr>
            </w:pPr>
          </w:p>
          <w:p w:rsidR="00927839" w:rsidRPr="00E82C65" w:rsidRDefault="00927839" w:rsidP="004F0BA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2C65">
              <w:rPr>
                <w:color w:val="000000"/>
                <w:sz w:val="20"/>
                <w:szCs w:val="20"/>
              </w:rPr>
              <w:t>Предава</w:t>
            </w:r>
            <w:proofErr w:type="spellEnd"/>
            <w:r w:rsidRPr="00E82C65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E82C65">
              <w:rPr>
                <w:color w:val="000000"/>
                <w:sz w:val="20"/>
                <w:szCs w:val="20"/>
              </w:rPr>
              <w:t xml:space="preserve">а и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вежбе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или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C65">
              <w:rPr>
                <w:color w:val="000000"/>
                <w:sz w:val="20"/>
                <w:szCs w:val="20"/>
              </w:rPr>
              <w:t>менторски</w:t>
            </w:r>
            <w:proofErr w:type="spellEnd"/>
            <w:r w:rsidRPr="00E82C65">
              <w:rPr>
                <w:color w:val="000000"/>
                <w:sz w:val="20"/>
                <w:szCs w:val="20"/>
              </w:rPr>
              <w:t>.</w:t>
            </w:r>
          </w:p>
          <w:p w:rsidR="00927839" w:rsidRPr="00E82C65" w:rsidRDefault="00927839" w:rsidP="004F0BA0">
            <w:pPr>
              <w:rPr>
                <w:sz w:val="20"/>
                <w:szCs w:val="20"/>
              </w:rPr>
            </w:pPr>
          </w:p>
        </w:tc>
      </w:tr>
      <w:tr w:rsidR="00927839" w:rsidRPr="00E82C65" w:rsidTr="00CF3A5D">
        <w:tc>
          <w:tcPr>
            <w:tcW w:w="10422" w:type="dxa"/>
            <w:gridSpan w:val="3"/>
          </w:tcPr>
          <w:p w:rsidR="00927839" w:rsidRPr="00E82C65" w:rsidRDefault="00927839" w:rsidP="00E82C6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E82C65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927839" w:rsidRPr="00E82C65" w:rsidRDefault="00927839" w:rsidP="00281FF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Писмени испит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: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50      </w:t>
            </w:r>
          </w:p>
          <w:p w:rsidR="00927839" w:rsidRPr="00E82C65" w:rsidRDefault="00927839" w:rsidP="00FD62A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E82C65">
              <w:rPr>
                <w:color w:val="000000"/>
                <w:sz w:val="20"/>
                <w:szCs w:val="20"/>
                <w:lang w:val="ru-RU"/>
              </w:rPr>
              <w:t>Усмени испит</w:t>
            </w:r>
            <w:r w:rsidR="00FD62A6" w:rsidRPr="00E82C65">
              <w:rPr>
                <w:color w:val="000000"/>
                <w:sz w:val="20"/>
                <w:szCs w:val="20"/>
                <w:lang w:val="ru-RU"/>
              </w:rPr>
              <w:t>:</w:t>
            </w:r>
            <w:r w:rsidRPr="00E82C65">
              <w:rPr>
                <w:rStyle w:val="apple-converted-space"/>
                <w:color w:val="000000"/>
                <w:sz w:val="20"/>
                <w:szCs w:val="20"/>
                <w:lang w:val="ru-RU"/>
              </w:rPr>
              <w:t> </w:t>
            </w:r>
            <w:r w:rsidRPr="00E82C65">
              <w:rPr>
                <w:color w:val="000000"/>
                <w:sz w:val="20"/>
                <w:szCs w:val="20"/>
                <w:lang w:val="ru-RU"/>
              </w:rPr>
              <w:t>50</w:t>
            </w:r>
          </w:p>
        </w:tc>
      </w:tr>
    </w:tbl>
    <w:p w:rsidR="00927839" w:rsidRPr="00FC0640" w:rsidRDefault="00927839">
      <w:pPr>
        <w:rPr>
          <w:sz w:val="22"/>
          <w:szCs w:val="22"/>
        </w:rPr>
      </w:pPr>
    </w:p>
    <w:sectPr w:rsidR="00927839" w:rsidRPr="00FC0640" w:rsidSect="00124F1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83063"/>
    <w:multiLevelType w:val="hybridMultilevel"/>
    <w:tmpl w:val="0BB2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6F0"/>
    <w:rsid w:val="00067065"/>
    <w:rsid w:val="000A42C4"/>
    <w:rsid w:val="000D0608"/>
    <w:rsid w:val="00124F1E"/>
    <w:rsid w:val="00257C78"/>
    <w:rsid w:val="00281FF6"/>
    <w:rsid w:val="003106F2"/>
    <w:rsid w:val="003A2CA6"/>
    <w:rsid w:val="003A4CD3"/>
    <w:rsid w:val="004E6BFD"/>
    <w:rsid w:val="004E7195"/>
    <w:rsid w:val="004F0BA0"/>
    <w:rsid w:val="005F1C6A"/>
    <w:rsid w:val="005F65EE"/>
    <w:rsid w:val="007006F0"/>
    <w:rsid w:val="00731017"/>
    <w:rsid w:val="008E544F"/>
    <w:rsid w:val="008F2B24"/>
    <w:rsid w:val="008F6257"/>
    <w:rsid w:val="00927839"/>
    <w:rsid w:val="00AC5955"/>
    <w:rsid w:val="00AE6528"/>
    <w:rsid w:val="00B079AC"/>
    <w:rsid w:val="00B43E95"/>
    <w:rsid w:val="00BD7019"/>
    <w:rsid w:val="00C00B22"/>
    <w:rsid w:val="00C3253C"/>
    <w:rsid w:val="00CF3A5D"/>
    <w:rsid w:val="00D177BE"/>
    <w:rsid w:val="00D83A68"/>
    <w:rsid w:val="00D84727"/>
    <w:rsid w:val="00E672BA"/>
    <w:rsid w:val="00E73B78"/>
    <w:rsid w:val="00E82C65"/>
    <w:rsid w:val="00F22E33"/>
    <w:rsid w:val="00F85F25"/>
    <w:rsid w:val="00F943E6"/>
    <w:rsid w:val="00FC0640"/>
    <w:rsid w:val="00FD62A6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170770E-AD33-49E4-88BA-83762204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0D0608"/>
    <w:rPr>
      <w:rFonts w:cs="Times New Roman"/>
    </w:rPr>
  </w:style>
  <w:style w:type="character" w:styleId="Hyperlink">
    <w:name w:val="Hyperlink"/>
    <w:uiPriority w:val="99"/>
    <w:semiHidden/>
    <w:rsid w:val="000D0608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85F2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Kompetentnost%20nastavnika%20DAS%20G/49_DAS%20(G)%20Kompetentnost%20nastavnika%20Katarina%20Petkovi&#263;%20(2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Nikola</cp:lastModifiedBy>
  <cp:revision>21</cp:revision>
  <dcterms:created xsi:type="dcterms:W3CDTF">2013-12-25T22:36:00Z</dcterms:created>
  <dcterms:modified xsi:type="dcterms:W3CDTF">2026-03-21T14:29:00Z</dcterms:modified>
</cp:coreProperties>
</file>