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36" w:rsidRPr="001A7199" w:rsidRDefault="00C073A7" w:rsidP="00575336">
      <w:pPr>
        <w:rPr>
          <w:bCs/>
          <w:sz w:val="22"/>
          <w:szCs w:val="22"/>
          <w:lang w:val="en-US"/>
        </w:rPr>
      </w:pPr>
      <w:r w:rsidRPr="001A7199">
        <w:rPr>
          <w:b/>
          <w:bCs/>
          <w:sz w:val="24"/>
          <w:szCs w:val="24"/>
          <w:lang w:val="en-US"/>
        </w:rPr>
        <w:t>Table</w:t>
      </w:r>
      <w:r w:rsidR="00575336" w:rsidRPr="001A7199">
        <w:rPr>
          <w:b/>
          <w:bCs/>
          <w:sz w:val="24"/>
          <w:szCs w:val="24"/>
          <w:lang w:val="en-US"/>
        </w:rPr>
        <w:t xml:space="preserve"> 5.</w:t>
      </w:r>
      <w:r w:rsidR="004731C6" w:rsidRPr="001A7199">
        <w:rPr>
          <w:b/>
          <w:bCs/>
          <w:sz w:val="24"/>
          <w:szCs w:val="24"/>
          <w:lang w:val="en-US"/>
        </w:rPr>
        <w:t>1</w:t>
      </w:r>
      <w:r w:rsidR="00575336" w:rsidRPr="001A7199">
        <w:rPr>
          <w:b/>
          <w:bCs/>
          <w:sz w:val="24"/>
          <w:szCs w:val="24"/>
          <w:lang w:val="en-US"/>
        </w:rPr>
        <w:t xml:space="preserve"> </w:t>
      </w:r>
      <w:r w:rsidRPr="001A7199">
        <w:rPr>
          <w:bCs/>
          <w:sz w:val="24"/>
          <w:szCs w:val="24"/>
          <w:lang w:val="en-US"/>
        </w:rPr>
        <w:t>Course</w:t>
      </w:r>
      <w:r w:rsidRPr="001A7199">
        <w:rPr>
          <w:bCs/>
          <w:sz w:val="22"/>
          <w:szCs w:val="22"/>
          <w:lang w:val="en-US"/>
        </w:rPr>
        <w:t xml:space="preserve"> specification to doctoral study programs</w:t>
      </w:r>
    </w:p>
    <w:p w:rsidR="004731C6" w:rsidRPr="001A7199" w:rsidRDefault="004731C6" w:rsidP="00575336">
      <w:pPr>
        <w:rPr>
          <w:bCs/>
          <w:sz w:val="24"/>
          <w:szCs w:val="24"/>
          <w:lang w:val="en-US"/>
        </w:rPr>
      </w:pPr>
    </w:p>
    <w:tbl>
      <w:tblPr>
        <w:tblStyle w:val="TableGrid"/>
        <w:tblW w:w="4881" w:type="pct"/>
        <w:tblLook w:val="01E0" w:firstRow="1" w:lastRow="1" w:firstColumn="1" w:lastColumn="1" w:noHBand="0" w:noVBand="0"/>
      </w:tblPr>
      <w:tblGrid>
        <w:gridCol w:w="4361"/>
        <w:gridCol w:w="2835"/>
        <w:gridCol w:w="2978"/>
      </w:tblGrid>
      <w:tr w:rsidR="00575336" w:rsidRPr="001A7199" w:rsidTr="00B52C95">
        <w:tc>
          <w:tcPr>
            <w:tcW w:w="10174" w:type="dxa"/>
            <w:gridSpan w:val="3"/>
          </w:tcPr>
          <w:p w:rsidR="00575336" w:rsidRPr="001A7199" w:rsidRDefault="00C073A7" w:rsidP="00C17D32">
            <w:pPr>
              <w:rPr>
                <w:sz w:val="22"/>
                <w:szCs w:val="22"/>
                <w:lang w:val="en-US"/>
              </w:rPr>
            </w:pPr>
            <w:r w:rsidRPr="001A7199">
              <w:rPr>
                <w:b/>
                <w:bCs/>
                <w:sz w:val="22"/>
                <w:szCs w:val="22"/>
                <w:lang w:val="en-US"/>
              </w:rPr>
              <w:t>Course name</w:t>
            </w:r>
            <w:r w:rsidR="00575336" w:rsidRPr="001A7199">
              <w:rPr>
                <w:b/>
                <w:bCs/>
                <w:sz w:val="22"/>
                <w:szCs w:val="22"/>
                <w:lang w:val="en-US"/>
              </w:rPr>
              <w:t xml:space="preserve">: </w:t>
            </w:r>
            <w:r w:rsidR="007F61D5" w:rsidRPr="001A7199">
              <w:rPr>
                <w:b/>
                <w:sz w:val="22"/>
                <w:szCs w:val="22"/>
                <w:lang w:val="en-US"/>
              </w:rPr>
              <w:t>Intelligent data processing</w:t>
            </w:r>
          </w:p>
        </w:tc>
      </w:tr>
      <w:tr w:rsidR="00575336" w:rsidRPr="001A7199" w:rsidTr="00B52C95">
        <w:tc>
          <w:tcPr>
            <w:tcW w:w="10174" w:type="dxa"/>
            <w:gridSpan w:val="3"/>
          </w:tcPr>
          <w:p w:rsidR="00575336" w:rsidRPr="001A7199" w:rsidRDefault="00C073A7" w:rsidP="004731C6">
            <w:pPr>
              <w:rPr>
                <w:b/>
                <w:bCs/>
                <w:sz w:val="22"/>
                <w:szCs w:val="22"/>
                <w:lang w:val="en-US"/>
              </w:rPr>
            </w:pPr>
            <w:r w:rsidRPr="001A7199">
              <w:rPr>
                <w:b/>
                <w:bCs/>
                <w:sz w:val="22"/>
                <w:szCs w:val="22"/>
                <w:lang w:val="en-US"/>
              </w:rPr>
              <w:t>Teacher or teachers</w:t>
            </w:r>
            <w:r w:rsidR="00575336" w:rsidRPr="001A7199">
              <w:rPr>
                <w:b/>
                <w:bCs/>
                <w:sz w:val="22"/>
                <w:szCs w:val="22"/>
                <w:lang w:val="en-US"/>
              </w:rPr>
              <w:t>:</w:t>
            </w:r>
            <w:r w:rsidR="007F61D5" w:rsidRPr="001A7199">
              <w:rPr>
                <w:b/>
                <w:bCs/>
                <w:sz w:val="22"/>
                <w:szCs w:val="22"/>
                <w:lang w:val="en-US"/>
              </w:rPr>
              <w:t xml:space="preserve"> </w:t>
            </w:r>
            <w:hyperlink r:id="rId5" w:history="1">
              <w:proofErr w:type="spellStart"/>
              <w:r w:rsidR="001A7199" w:rsidRPr="00894CE1">
                <w:rPr>
                  <w:rStyle w:val="Hyperlink"/>
                  <w:b/>
                  <w:bCs/>
                  <w:sz w:val="22"/>
                  <w:szCs w:val="22"/>
                  <w:lang w:val="en-US"/>
                </w:rPr>
                <w:t>Todorović</w:t>
              </w:r>
              <w:proofErr w:type="spellEnd"/>
              <w:r w:rsidR="007F61D5" w:rsidRPr="00894CE1">
                <w:rPr>
                  <w:rStyle w:val="Hyperlink"/>
                  <w:b/>
                  <w:bCs/>
                  <w:sz w:val="22"/>
                  <w:szCs w:val="22"/>
                  <w:lang w:val="en-US"/>
                </w:rPr>
                <w:t xml:space="preserve"> </w:t>
              </w:r>
              <w:r w:rsidR="001A7199" w:rsidRPr="00894CE1">
                <w:rPr>
                  <w:rStyle w:val="Hyperlink"/>
                  <w:b/>
                  <w:bCs/>
                  <w:sz w:val="22"/>
                  <w:szCs w:val="22"/>
                  <w:lang w:val="en-US"/>
                </w:rPr>
                <w:t>T</w:t>
              </w:r>
              <w:r w:rsidR="007F61D5" w:rsidRPr="00894CE1">
                <w:rPr>
                  <w:rStyle w:val="Hyperlink"/>
                  <w:b/>
                  <w:bCs/>
                  <w:sz w:val="22"/>
                  <w:szCs w:val="22"/>
                  <w:lang w:val="en-US"/>
                </w:rPr>
                <w:t xml:space="preserve">. </w:t>
              </w:r>
              <w:proofErr w:type="spellStart"/>
              <w:r w:rsidR="001A7199" w:rsidRPr="00894CE1">
                <w:rPr>
                  <w:rStyle w:val="Hyperlink"/>
                  <w:b/>
                  <w:bCs/>
                  <w:sz w:val="22"/>
                  <w:szCs w:val="22"/>
                  <w:lang w:val="en-US"/>
                </w:rPr>
                <w:t>Branimir</w:t>
              </w:r>
              <w:proofErr w:type="spellEnd"/>
            </w:hyperlink>
            <w:bookmarkStart w:id="0" w:name="_GoBack"/>
            <w:bookmarkEnd w:id="0"/>
          </w:p>
        </w:tc>
      </w:tr>
      <w:tr w:rsidR="00575336" w:rsidRPr="001A7199" w:rsidTr="00B52C95">
        <w:tc>
          <w:tcPr>
            <w:tcW w:w="10174" w:type="dxa"/>
            <w:gridSpan w:val="3"/>
          </w:tcPr>
          <w:p w:rsidR="00575336" w:rsidRPr="001A7199" w:rsidRDefault="00C073A7" w:rsidP="00C073A7">
            <w:pPr>
              <w:rPr>
                <w:sz w:val="22"/>
                <w:szCs w:val="22"/>
                <w:lang w:val="en-US"/>
              </w:rPr>
            </w:pPr>
            <w:r w:rsidRPr="001A7199">
              <w:rPr>
                <w:b/>
                <w:bCs/>
                <w:sz w:val="22"/>
                <w:szCs w:val="22"/>
                <w:lang w:val="en-US"/>
              </w:rPr>
              <w:t>Course status</w:t>
            </w:r>
            <w:r w:rsidR="00575336" w:rsidRPr="001A7199">
              <w:rPr>
                <w:b/>
                <w:bCs/>
                <w:sz w:val="22"/>
                <w:szCs w:val="22"/>
                <w:lang w:val="en-US"/>
              </w:rPr>
              <w:t>:</w:t>
            </w:r>
            <w:r w:rsidR="007E19C5" w:rsidRPr="001A7199">
              <w:rPr>
                <w:bCs/>
                <w:sz w:val="22"/>
                <w:szCs w:val="22"/>
                <w:lang w:val="en-US"/>
              </w:rPr>
              <w:t xml:space="preserve"> </w:t>
            </w:r>
            <w:r w:rsidRPr="001A7199">
              <w:rPr>
                <w:bCs/>
                <w:sz w:val="22"/>
                <w:szCs w:val="22"/>
                <w:lang w:val="en-US"/>
              </w:rPr>
              <w:t>Elective</w:t>
            </w:r>
          </w:p>
        </w:tc>
      </w:tr>
      <w:tr w:rsidR="00575336" w:rsidRPr="001A7199" w:rsidTr="00B52C95">
        <w:tc>
          <w:tcPr>
            <w:tcW w:w="10174" w:type="dxa"/>
            <w:gridSpan w:val="3"/>
          </w:tcPr>
          <w:p w:rsidR="00575336" w:rsidRPr="001A7199" w:rsidRDefault="00C073A7" w:rsidP="00C17D32">
            <w:pPr>
              <w:rPr>
                <w:sz w:val="22"/>
                <w:szCs w:val="22"/>
                <w:lang w:val="en-US"/>
              </w:rPr>
            </w:pPr>
            <w:r w:rsidRPr="001A7199">
              <w:rPr>
                <w:b/>
                <w:bCs/>
                <w:sz w:val="22"/>
                <w:szCs w:val="22"/>
                <w:lang w:val="en-US"/>
              </w:rPr>
              <w:t>Number of ECTS</w:t>
            </w:r>
            <w:r w:rsidR="00575336" w:rsidRPr="001A7199">
              <w:rPr>
                <w:b/>
                <w:bCs/>
                <w:sz w:val="22"/>
                <w:szCs w:val="22"/>
                <w:lang w:val="en-US"/>
              </w:rPr>
              <w:t>:</w:t>
            </w:r>
            <w:r w:rsidR="00963C99" w:rsidRPr="001A7199">
              <w:rPr>
                <w:b/>
                <w:bCs/>
                <w:sz w:val="22"/>
                <w:szCs w:val="22"/>
                <w:lang w:val="en-US"/>
              </w:rPr>
              <w:t xml:space="preserve"> </w:t>
            </w:r>
            <w:r w:rsidR="00C42B8C" w:rsidRPr="001A7199">
              <w:rPr>
                <w:bCs/>
                <w:sz w:val="22"/>
                <w:szCs w:val="22"/>
                <w:lang w:val="en-US"/>
              </w:rPr>
              <w:t>10</w:t>
            </w:r>
          </w:p>
        </w:tc>
      </w:tr>
      <w:tr w:rsidR="00575336" w:rsidRPr="001A7199" w:rsidTr="00B52C95">
        <w:tc>
          <w:tcPr>
            <w:tcW w:w="10174" w:type="dxa"/>
            <w:gridSpan w:val="3"/>
          </w:tcPr>
          <w:p w:rsidR="00575336" w:rsidRPr="001A7199" w:rsidRDefault="00C073A7" w:rsidP="00C073A7">
            <w:pPr>
              <w:rPr>
                <w:sz w:val="22"/>
                <w:szCs w:val="22"/>
                <w:lang w:val="en-US"/>
              </w:rPr>
            </w:pPr>
            <w:r w:rsidRPr="001A7199">
              <w:rPr>
                <w:b/>
                <w:bCs/>
                <w:sz w:val="22"/>
                <w:szCs w:val="22"/>
                <w:lang w:val="en-US"/>
              </w:rPr>
              <w:t>Precondition courses</w:t>
            </w:r>
            <w:r w:rsidR="00575336" w:rsidRPr="001A7199">
              <w:rPr>
                <w:b/>
                <w:bCs/>
                <w:sz w:val="22"/>
                <w:szCs w:val="22"/>
                <w:lang w:val="en-US"/>
              </w:rPr>
              <w:t>:</w:t>
            </w:r>
            <w:r w:rsidR="00FD4AE5" w:rsidRPr="001A7199">
              <w:rPr>
                <w:bCs/>
                <w:sz w:val="22"/>
                <w:szCs w:val="22"/>
                <w:lang w:val="en-US"/>
              </w:rPr>
              <w:t xml:space="preserve"> </w:t>
            </w:r>
            <w:r w:rsidRPr="001A7199">
              <w:rPr>
                <w:bCs/>
                <w:sz w:val="22"/>
                <w:szCs w:val="22"/>
                <w:lang w:val="en-US"/>
              </w:rPr>
              <w:t>None</w:t>
            </w:r>
          </w:p>
        </w:tc>
      </w:tr>
      <w:tr w:rsidR="00575336" w:rsidRPr="001A7199" w:rsidTr="00B52C95">
        <w:tc>
          <w:tcPr>
            <w:tcW w:w="10174" w:type="dxa"/>
            <w:gridSpan w:val="3"/>
          </w:tcPr>
          <w:p w:rsidR="00C073A7" w:rsidRPr="001A7199" w:rsidRDefault="00C073A7" w:rsidP="00C073A7">
            <w:pPr>
              <w:rPr>
                <w:b/>
                <w:bCs/>
                <w:sz w:val="22"/>
                <w:szCs w:val="22"/>
                <w:lang w:val="en-US"/>
              </w:rPr>
            </w:pPr>
            <w:r w:rsidRPr="001A7199">
              <w:rPr>
                <w:b/>
                <w:bCs/>
                <w:sz w:val="22"/>
                <w:szCs w:val="22"/>
                <w:lang w:val="en-US"/>
              </w:rPr>
              <w:t>Educational goal</w:t>
            </w:r>
          </w:p>
          <w:p w:rsidR="00575336" w:rsidRPr="001A7199" w:rsidRDefault="00575336" w:rsidP="00917241">
            <w:pPr>
              <w:rPr>
                <w:b/>
                <w:bCs/>
                <w:sz w:val="22"/>
                <w:szCs w:val="22"/>
                <w:lang w:val="en-US"/>
              </w:rPr>
            </w:pPr>
          </w:p>
          <w:p w:rsidR="007F61D5" w:rsidRPr="001A7199" w:rsidRDefault="001A7199" w:rsidP="007F61D5">
            <w:pPr>
              <w:widowControl/>
              <w:jc w:val="both"/>
              <w:rPr>
                <w:bCs/>
                <w:sz w:val="22"/>
                <w:szCs w:val="22"/>
                <w:lang w:val="en-US"/>
              </w:rPr>
            </w:pPr>
            <w:r>
              <w:rPr>
                <w:bCs/>
                <w:sz w:val="22"/>
                <w:szCs w:val="22"/>
                <w:lang w:val="en-US"/>
              </w:rPr>
              <w:t>Acquainting with the methods and algorithms of machine learning and computer intelligence for intelligent analysis of structured and non-structured data</w:t>
            </w:r>
            <w:r w:rsidR="007F61D5" w:rsidRPr="001A7199">
              <w:rPr>
                <w:bCs/>
                <w:sz w:val="22"/>
                <w:szCs w:val="22"/>
                <w:lang w:val="en-US"/>
              </w:rPr>
              <w:t>.</w:t>
            </w:r>
          </w:p>
          <w:p w:rsidR="00575336" w:rsidRPr="001A7199" w:rsidRDefault="00575336" w:rsidP="00C17D32">
            <w:pPr>
              <w:widowControl/>
              <w:jc w:val="both"/>
              <w:rPr>
                <w:b/>
                <w:bCs/>
                <w:sz w:val="22"/>
                <w:szCs w:val="22"/>
                <w:lang w:val="en-US"/>
              </w:rPr>
            </w:pPr>
          </w:p>
        </w:tc>
      </w:tr>
      <w:tr w:rsidR="00575336" w:rsidRPr="001A7199" w:rsidTr="00B52C95">
        <w:tc>
          <w:tcPr>
            <w:tcW w:w="10174" w:type="dxa"/>
            <w:gridSpan w:val="3"/>
          </w:tcPr>
          <w:p w:rsidR="004731C6" w:rsidRPr="001A7199" w:rsidRDefault="00C073A7" w:rsidP="00917241">
            <w:pPr>
              <w:rPr>
                <w:b/>
                <w:bCs/>
                <w:sz w:val="22"/>
                <w:szCs w:val="22"/>
                <w:lang w:val="en-US"/>
              </w:rPr>
            </w:pPr>
            <w:r w:rsidRPr="001A7199">
              <w:rPr>
                <w:b/>
                <w:bCs/>
                <w:sz w:val="22"/>
                <w:szCs w:val="22"/>
                <w:lang w:val="en-US"/>
              </w:rPr>
              <w:t xml:space="preserve">Educational outcomes </w:t>
            </w:r>
          </w:p>
          <w:p w:rsidR="00575336" w:rsidRPr="001A7199" w:rsidRDefault="00575336" w:rsidP="00C17D32">
            <w:pPr>
              <w:widowControl/>
              <w:jc w:val="both"/>
              <w:rPr>
                <w:sz w:val="22"/>
                <w:szCs w:val="22"/>
                <w:lang w:val="en-US"/>
              </w:rPr>
            </w:pPr>
          </w:p>
          <w:p w:rsidR="007F61D5" w:rsidRPr="001A7199" w:rsidRDefault="001A7199" w:rsidP="00F155A8">
            <w:pPr>
              <w:jc w:val="both"/>
              <w:rPr>
                <w:bCs/>
                <w:sz w:val="22"/>
                <w:szCs w:val="22"/>
                <w:lang w:val="en-US"/>
              </w:rPr>
            </w:pPr>
            <w:r>
              <w:rPr>
                <w:bCs/>
                <w:sz w:val="22"/>
                <w:szCs w:val="22"/>
                <w:lang w:val="en-US"/>
              </w:rPr>
              <w:t>Fundamental theoretical knowledge and capacity for software implementation of methods and algorithms of intelligent processing oaf structured and non-structured data.</w:t>
            </w:r>
          </w:p>
          <w:p w:rsidR="00C073A7" w:rsidRPr="001A7199" w:rsidRDefault="00C073A7" w:rsidP="00C17D32">
            <w:pPr>
              <w:widowControl/>
              <w:jc w:val="both"/>
              <w:rPr>
                <w:sz w:val="22"/>
                <w:szCs w:val="22"/>
                <w:lang w:val="en-US"/>
              </w:rPr>
            </w:pPr>
          </w:p>
        </w:tc>
      </w:tr>
      <w:tr w:rsidR="00575336" w:rsidRPr="001A7199" w:rsidTr="00B52C95">
        <w:tc>
          <w:tcPr>
            <w:tcW w:w="10174" w:type="dxa"/>
            <w:gridSpan w:val="3"/>
          </w:tcPr>
          <w:p w:rsidR="00A92997" w:rsidRPr="001A7199" w:rsidRDefault="00C073A7" w:rsidP="00917241">
            <w:pPr>
              <w:rPr>
                <w:i/>
                <w:iCs/>
                <w:sz w:val="22"/>
                <w:szCs w:val="22"/>
                <w:lang w:val="en-US"/>
              </w:rPr>
            </w:pPr>
            <w:r w:rsidRPr="001A7199">
              <w:rPr>
                <w:b/>
                <w:bCs/>
                <w:sz w:val="22"/>
                <w:szCs w:val="22"/>
                <w:lang w:val="en-US"/>
              </w:rPr>
              <w:t>Course content</w:t>
            </w:r>
            <w:r w:rsidRPr="001A7199">
              <w:rPr>
                <w:i/>
                <w:iCs/>
                <w:sz w:val="22"/>
                <w:szCs w:val="22"/>
                <w:lang w:val="en-US"/>
              </w:rPr>
              <w:t xml:space="preserve"> </w:t>
            </w:r>
          </w:p>
          <w:p w:rsidR="00C073A7" w:rsidRPr="001A7199" w:rsidRDefault="00C073A7" w:rsidP="00917241">
            <w:pPr>
              <w:rPr>
                <w:iCs/>
                <w:sz w:val="22"/>
                <w:szCs w:val="22"/>
                <w:lang w:val="en-US"/>
              </w:rPr>
            </w:pPr>
          </w:p>
          <w:p w:rsidR="007F61D5" w:rsidRPr="001A7199" w:rsidRDefault="001A7199" w:rsidP="007F61D5">
            <w:pPr>
              <w:widowControl/>
              <w:jc w:val="both"/>
              <w:rPr>
                <w:iCs/>
                <w:sz w:val="22"/>
                <w:szCs w:val="22"/>
                <w:lang w:val="en-US"/>
              </w:rPr>
            </w:pPr>
            <w:r w:rsidRPr="001A7199">
              <w:rPr>
                <w:iCs/>
                <w:sz w:val="22"/>
                <w:szCs w:val="22"/>
                <w:lang w:val="en-US"/>
              </w:rPr>
              <w:t>Me</w:t>
            </w:r>
            <w:r>
              <w:rPr>
                <w:iCs/>
                <w:sz w:val="22"/>
                <w:szCs w:val="22"/>
                <w:lang w:val="en-US"/>
              </w:rPr>
              <w:t>asurements and data. Data reliability analysis</w:t>
            </w:r>
            <w:r w:rsidR="007F61D5" w:rsidRPr="001A7199">
              <w:rPr>
                <w:iCs/>
                <w:sz w:val="22"/>
                <w:szCs w:val="22"/>
                <w:lang w:val="en-US"/>
              </w:rPr>
              <w:t xml:space="preserve">; </w:t>
            </w:r>
            <w:r>
              <w:rPr>
                <w:iCs/>
                <w:sz w:val="22"/>
                <w:szCs w:val="22"/>
                <w:lang w:val="en-US"/>
              </w:rPr>
              <w:t>Structured data processing, bases of data, graphs and trees</w:t>
            </w:r>
            <w:r w:rsidR="007F61D5" w:rsidRPr="001A7199">
              <w:rPr>
                <w:iCs/>
                <w:sz w:val="22"/>
                <w:szCs w:val="22"/>
                <w:lang w:val="en-US"/>
              </w:rPr>
              <w:t xml:space="preserve">; </w:t>
            </w:r>
            <w:r>
              <w:rPr>
                <w:iCs/>
                <w:sz w:val="22"/>
                <w:szCs w:val="22"/>
                <w:lang w:val="en-US"/>
              </w:rPr>
              <w:t>Non-structured data processing</w:t>
            </w:r>
            <w:r w:rsidR="007F61D5" w:rsidRPr="001A7199">
              <w:rPr>
                <w:iCs/>
                <w:sz w:val="22"/>
                <w:szCs w:val="22"/>
                <w:lang w:val="en-US"/>
              </w:rPr>
              <w:t xml:space="preserve">; </w:t>
            </w:r>
            <w:r>
              <w:rPr>
                <w:iCs/>
                <w:sz w:val="22"/>
                <w:szCs w:val="22"/>
                <w:lang w:val="en-US"/>
              </w:rPr>
              <w:t>Association analysis</w:t>
            </w:r>
            <w:r w:rsidR="007F61D5" w:rsidRPr="001A7199">
              <w:rPr>
                <w:iCs/>
                <w:sz w:val="22"/>
                <w:szCs w:val="22"/>
                <w:lang w:val="en-US"/>
              </w:rPr>
              <w:t xml:space="preserve">; </w:t>
            </w:r>
            <w:r>
              <w:rPr>
                <w:iCs/>
                <w:sz w:val="22"/>
                <w:szCs w:val="22"/>
                <w:lang w:val="en-US"/>
              </w:rPr>
              <w:t>clustering</w:t>
            </w:r>
            <w:r w:rsidR="007F61D5" w:rsidRPr="001A7199">
              <w:rPr>
                <w:iCs/>
                <w:sz w:val="22"/>
                <w:szCs w:val="22"/>
                <w:lang w:val="en-US"/>
              </w:rPr>
              <w:t xml:space="preserve">; </w:t>
            </w:r>
            <w:r>
              <w:rPr>
                <w:iCs/>
                <w:sz w:val="22"/>
                <w:szCs w:val="22"/>
                <w:lang w:val="en-US"/>
              </w:rPr>
              <w:t>c</w:t>
            </w:r>
            <w:r w:rsidRPr="001A7199">
              <w:rPr>
                <w:iCs/>
                <w:sz w:val="22"/>
                <w:szCs w:val="22"/>
                <w:lang w:val="en-US"/>
              </w:rPr>
              <w:t>la</w:t>
            </w:r>
            <w:r>
              <w:rPr>
                <w:iCs/>
                <w:sz w:val="22"/>
                <w:szCs w:val="22"/>
                <w:lang w:val="en-US"/>
              </w:rPr>
              <w:t>s</w:t>
            </w:r>
            <w:r w:rsidRPr="001A7199">
              <w:rPr>
                <w:iCs/>
                <w:sz w:val="22"/>
                <w:szCs w:val="22"/>
                <w:lang w:val="en-US"/>
              </w:rPr>
              <w:t>sifi</w:t>
            </w:r>
            <w:r>
              <w:rPr>
                <w:iCs/>
                <w:sz w:val="22"/>
                <w:szCs w:val="22"/>
                <w:lang w:val="en-US"/>
              </w:rPr>
              <w:t>c</w:t>
            </w:r>
            <w:r w:rsidRPr="001A7199">
              <w:rPr>
                <w:iCs/>
                <w:sz w:val="22"/>
                <w:szCs w:val="22"/>
                <w:lang w:val="en-US"/>
              </w:rPr>
              <w:t>a</w:t>
            </w:r>
            <w:r>
              <w:rPr>
                <w:iCs/>
                <w:sz w:val="22"/>
                <w:szCs w:val="22"/>
                <w:lang w:val="en-US"/>
              </w:rPr>
              <w:t>t</w:t>
            </w:r>
            <w:r w:rsidRPr="001A7199">
              <w:rPr>
                <w:iCs/>
                <w:sz w:val="22"/>
                <w:szCs w:val="22"/>
                <w:lang w:val="en-US"/>
              </w:rPr>
              <w:t>i</w:t>
            </w:r>
            <w:r>
              <w:rPr>
                <w:iCs/>
                <w:sz w:val="22"/>
                <w:szCs w:val="22"/>
                <w:lang w:val="en-US"/>
              </w:rPr>
              <w:t>on</w:t>
            </w:r>
            <w:r w:rsidR="007F61D5" w:rsidRPr="001A7199">
              <w:rPr>
                <w:iCs/>
                <w:sz w:val="22"/>
                <w:szCs w:val="22"/>
                <w:lang w:val="en-US"/>
              </w:rPr>
              <w:t xml:space="preserve">; </w:t>
            </w:r>
            <w:r w:rsidRPr="001A7199">
              <w:rPr>
                <w:iCs/>
                <w:sz w:val="22"/>
                <w:szCs w:val="22"/>
                <w:lang w:val="en-US"/>
              </w:rPr>
              <w:t>Regre</w:t>
            </w:r>
            <w:r>
              <w:rPr>
                <w:iCs/>
                <w:sz w:val="22"/>
                <w:szCs w:val="22"/>
                <w:lang w:val="en-US"/>
              </w:rPr>
              <w:t>s</w:t>
            </w:r>
            <w:r w:rsidRPr="001A7199">
              <w:rPr>
                <w:iCs/>
                <w:sz w:val="22"/>
                <w:szCs w:val="22"/>
                <w:lang w:val="en-US"/>
              </w:rPr>
              <w:t>si</w:t>
            </w:r>
            <w:r>
              <w:rPr>
                <w:iCs/>
                <w:sz w:val="22"/>
                <w:szCs w:val="22"/>
                <w:lang w:val="en-US"/>
              </w:rPr>
              <w:t>on</w:t>
            </w:r>
            <w:r w:rsidR="007F61D5" w:rsidRPr="001A7199">
              <w:rPr>
                <w:iCs/>
                <w:sz w:val="22"/>
                <w:szCs w:val="22"/>
                <w:lang w:val="en-US"/>
              </w:rPr>
              <w:t xml:space="preserve">; </w:t>
            </w:r>
            <w:r>
              <w:rPr>
                <w:iCs/>
                <w:sz w:val="22"/>
                <w:szCs w:val="22"/>
                <w:lang w:val="en-US"/>
              </w:rPr>
              <w:t>Sequential data processing</w:t>
            </w:r>
            <w:r w:rsidR="007F61D5" w:rsidRPr="001A7199">
              <w:rPr>
                <w:iCs/>
                <w:sz w:val="22"/>
                <w:szCs w:val="22"/>
                <w:lang w:val="en-US"/>
              </w:rPr>
              <w:t xml:space="preserve">; </w:t>
            </w:r>
            <w:r w:rsidRPr="001A7199">
              <w:rPr>
                <w:iCs/>
                <w:sz w:val="22"/>
                <w:szCs w:val="22"/>
                <w:lang w:val="en-US"/>
              </w:rPr>
              <w:t>Predi</w:t>
            </w:r>
            <w:r>
              <w:rPr>
                <w:iCs/>
                <w:sz w:val="22"/>
                <w:szCs w:val="22"/>
                <w:lang w:val="en-US"/>
              </w:rPr>
              <w:t>ction of non-stationary time series</w:t>
            </w:r>
            <w:r w:rsidR="007F61D5" w:rsidRPr="001A7199">
              <w:rPr>
                <w:iCs/>
                <w:sz w:val="22"/>
                <w:szCs w:val="22"/>
                <w:lang w:val="en-US"/>
              </w:rPr>
              <w:t xml:space="preserve">; </w:t>
            </w:r>
            <w:r>
              <w:rPr>
                <w:iCs/>
                <w:sz w:val="22"/>
                <w:szCs w:val="22"/>
                <w:lang w:val="en-US"/>
              </w:rPr>
              <w:t>Blind signal processing techniques</w:t>
            </w:r>
            <w:r w:rsidR="007F61D5" w:rsidRPr="001A7199">
              <w:rPr>
                <w:iCs/>
                <w:sz w:val="22"/>
                <w:szCs w:val="22"/>
                <w:lang w:val="en-US"/>
              </w:rPr>
              <w:t xml:space="preserve">: </w:t>
            </w:r>
            <w:r>
              <w:rPr>
                <w:iCs/>
                <w:sz w:val="22"/>
                <w:szCs w:val="22"/>
                <w:lang w:val="en-US"/>
              </w:rPr>
              <w:t>blind separation</w:t>
            </w:r>
            <w:r w:rsidR="007F61D5" w:rsidRPr="001A7199">
              <w:rPr>
                <w:iCs/>
                <w:sz w:val="22"/>
                <w:szCs w:val="22"/>
                <w:lang w:val="en-US"/>
              </w:rPr>
              <w:t xml:space="preserve">, </w:t>
            </w:r>
            <w:r>
              <w:rPr>
                <w:iCs/>
                <w:sz w:val="22"/>
                <w:szCs w:val="22"/>
                <w:lang w:val="en-US"/>
              </w:rPr>
              <w:t>c</w:t>
            </w:r>
            <w:r w:rsidRPr="001A7199">
              <w:rPr>
                <w:iCs/>
                <w:sz w:val="22"/>
                <w:szCs w:val="22"/>
                <w:lang w:val="en-US"/>
              </w:rPr>
              <w:t>onvoluti</w:t>
            </w:r>
            <w:r>
              <w:rPr>
                <w:iCs/>
                <w:sz w:val="22"/>
                <w:szCs w:val="22"/>
                <w:lang w:val="en-US"/>
              </w:rPr>
              <w:t>on</w:t>
            </w:r>
            <w:r w:rsidR="007F61D5" w:rsidRPr="001A7199">
              <w:rPr>
                <w:iCs/>
                <w:sz w:val="22"/>
                <w:szCs w:val="22"/>
                <w:lang w:val="en-US"/>
              </w:rPr>
              <w:t xml:space="preserve"> </w:t>
            </w:r>
            <w:r w:rsidRPr="001A7199">
              <w:rPr>
                <w:iCs/>
                <w:sz w:val="22"/>
                <w:szCs w:val="22"/>
                <w:lang w:val="en-US"/>
              </w:rPr>
              <w:t>separa</w:t>
            </w:r>
            <w:r>
              <w:rPr>
                <w:iCs/>
                <w:sz w:val="22"/>
                <w:szCs w:val="22"/>
                <w:lang w:val="en-US"/>
              </w:rPr>
              <w:t>t</w:t>
            </w:r>
            <w:r w:rsidRPr="001A7199">
              <w:rPr>
                <w:iCs/>
                <w:sz w:val="22"/>
                <w:szCs w:val="22"/>
                <w:lang w:val="en-US"/>
              </w:rPr>
              <w:t>i</w:t>
            </w:r>
            <w:r>
              <w:rPr>
                <w:iCs/>
                <w:sz w:val="22"/>
                <w:szCs w:val="22"/>
                <w:lang w:val="en-US"/>
              </w:rPr>
              <w:t xml:space="preserve">on and </w:t>
            </w:r>
            <w:proofErr w:type="spellStart"/>
            <w:r w:rsidRPr="001A7199">
              <w:rPr>
                <w:iCs/>
                <w:sz w:val="22"/>
                <w:szCs w:val="22"/>
                <w:lang w:val="en-US"/>
              </w:rPr>
              <w:t>de</w:t>
            </w:r>
            <w:r>
              <w:rPr>
                <w:iCs/>
                <w:sz w:val="22"/>
                <w:szCs w:val="22"/>
                <w:lang w:val="en-US"/>
              </w:rPr>
              <w:t>c</w:t>
            </w:r>
            <w:r w:rsidRPr="001A7199">
              <w:rPr>
                <w:iCs/>
                <w:sz w:val="22"/>
                <w:szCs w:val="22"/>
                <w:lang w:val="en-US"/>
              </w:rPr>
              <w:t>onvolu</w:t>
            </w:r>
            <w:r>
              <w:rPr>
                <w:iCs/>
                <w:sz w:val="22"/>
                <w:szCs w:val="22"/>
                <w:lang w:val="en-US"/>
              </w:rPr>
              <w:t>t</w:t>
            </w:r>
            <w:r w:rsidRPr="001A7199">
              <w:rPr>
                <w:iCs/>
                <w:sz w:val="22"/>
                <w:szCs w:val="22"/>
                <w:lang w:val="en-US"/>
              </w:rPr>
              <w:t>i</w:t>
            </w:r>
            <w:r>
              <w:rPr>
                <w:iCs/>
                <w:sz w:val="22"/>
                <w:szCs w:val="22"/>
                <w:lang w:val="en-US"/>
              </w:rPr>
              <w:t>on</w:t>
            </w:r>
            <w:proofErr w:type="spellEnd"/>
            <w:r w:rsidR="007F61D5" w:rsidRPr="001A7199">
              <w:rPr>
                <w:iCs/>
                <w:sz w:val="22"/>
                <w:szCs w:val="22"/>
                <w:lang w:val="en-US"/>
              </w:rPr>
              <w:t>.</w:t>
            </w:r>
          </w:p>
          <w:p w:rsidR="00575336" w:rsidRPr="001A7199" w:rsidRDefault="00575336" w:rsidP="00C17D32">
            <w:pPr>
              <w:widowControl/>
              <w:jc w:val="both"/>
              <w:rPr>
                <w:sz w:val="22"/>
                <w:szCs w:val="22"/>
                <w:lang w:val="en-US"/>
              </w:rPr>
            </w:pPr>
          </w:p>
        </w:tc>
      </w:tr>
      <w:tr w:rsidR="00575336" w:rsidRPr="001A7199" w:rsidTr="00B52C95">
        <w:tc>
          <w:tcPr>
            <w:tcW w:w="10174" w:type="dxa"/>
            <w:gridSpan w:val="3"/>
          </w:tcPr>
          <w:p w:rsidR="00C073A7" w:rsidRPr="001A7199" w:rsidRDefault="00C073A7" w:rsidP="00C073A7">
            <w:pPr>
              <w:rPr>
                <w:b/>
                <w:bCs/>
                <w:sz w:val="22"/>
                <w:szCs w:val="22"/>
                <w:lang w:val="en-US"/>
              </w:rPr>
            </w:pPr>
            <w:r w:rsidRPr="001A7199">
              <w:rPr>
                <w:b/>
                <w:bCs/>
                <w:sz w:val="22"/>
                <w:szCs w:val="22"/>
                <w:lang w:val="en-US"/>
              </w:rPr>
              <w:t>Literature</w:t>
            </w:r>
          </w:p>
          <w:p w:rsidR="00575336" w:rsidRPr="001A7199" w:rsidRDefault="00575336" w:rsidP="00917241">
            <w:pPr>
              <w:rPr>
                <w:b/>
                <w:bCs/>
                <w:sz w:val="22"/>
                <w:szCs w:val="22"/>
                <w:lang w:val="en-US"/>
              </w:rPr>
            </w:pPr>
          </w:p>
          <w:p w:rsidR="007F61D5" w:rsidRPr="001A7199" w:rsidRDefault="007F61D5" w:rsidP="007F61D5">
            <w:pPr>
              <w:rPr>
                <w:b/>
                <w:bCs/>
                <w:sz w:val="22"/>
                <w:szCs w:val="22"/>
                <w:lang w:val="en-US"/>
              </w:rPr>
            </w:pPr>
            <w:r w:rsidRPr="001A7199">
              <w:rPr>
                <w:bCs/>
                <w:sz w:val="22"/>
                <w:szCs w:val="22"/>
                <w:lang w:val="en-US"/>
              </w:rPr>
              <w:t xml:space="preserve">1. David Hand, </w:t>
            </w:r>
            <w:proofErr w:type="spellStart"/>
            <w:r w:rsidRPr="001A7199">
              <w:rPr>
                <w:bCs/>
                <w:sz w:val="22"/>
                <w:szCs w:val="22"/>
                <w:lang w:val="en-US"/>
              </w:rPr>
              <w:t>Heikki</w:t>
            </w:r>
            <w:proofErr w:type="spellEnd"/>
            <w:r w:rsidRPr="001A7199">
              <w:rPr>
                <w:bCs/>
                <w:sz w:val="22"/>
                <w:szCs w:val="22"/>
                <w:lang w:val="en-US"/>
              </w:rPr>
              <w:t xml:space="preserve"> </w:t>
            </w:r>
            <w:proofErr w:type="spellStart"/>
            <w:r w:rsidRPr="001A7199">
              <w:rPr>
                <w:bCs/>
                <w:sz w:val="22"/>
                <w:szCs w:val="22"/>
                <w:lang w:val="en-US"/>
              </w:rPr>
              <w:t>Mannila</w:t>
            </w:r>
            <w:proofErr w:type="spellEnd"/>
            <w:r w:rsidRPr="001A7199">
              <w:rPr>
                <w:bCs/>
                <w:sz w:val="22"/>
                <w:szCs w:val="22"/>
                <w:lang w:val="en-US"/>
              </w:rPr>
              <w:t xml:space="preserve"> and </w:t>
            </w:r>
            <w:proofErr w:type="spellStart"/>
            <w:r w:rsidRPr="001A7199">
              <w:rPr>
                <w:bCs/>
                <w:sz w:val="22"/>
                <w:szCs w:val="22"/>
                <w:lang w:val="en-US"/>
              </w:rPr>
              <w:t>Padhraic</w:t>
            </w:r>
            <w:proofErr w:type="spellEnd"/>
            <w:r w:rsidRPr="001A7199">
              <w:rPr>
                <w:bCs/>
                <w:sz w:val="22"/>
                <w:szCs w:val="22"/>
                <w:lang w:val="en-US"/>
              </w:rPr>
              <w:t xml:space="preserve"> Smyth, Principles of Data Mining, The MIT Press, 2001.</w:t>
            </w:r>
          </w:p>
          <w:p w:rsidR="00575336" w:rsidRPr="001A7199" w:rsidRDefault="00575336" w:rsidP="00917241">
            <w:pPr>
              <w:rPr>
                <w:sz w:val="22"/>
                <w:szCs w:val="22"/>
                <w:lang w:val="en-US"/>
              </w:rPr>
            </w:pPr>
          </w:p>
        </w:tc>
      </w:tr>
      <w:tr w:rsidR="00D21631" w:rsidRPr="005E3298" w:rsidTr="00C220FE">
        <w:tc>
          <w:tcPr>
            <w:tcW w:w="4361" w:type="dxa"/>
          </w:tcPr>
          <w:p w:rsidR="00D21631" w:rsidRPr="005E3298" w:rsidRDefault="00D21631" w:rsidP="00C220FE">
            <w:pPr>
              <w:rPr>
                <w:b/>
                <w:bCs/>
                <w:sz w:val="22"/>
                <w:szCs w:val="22"/>
              </w:rPr>
            </w:pPr>
            <w:r w:rsidRPr="005E3298">
              <w:rPr>
                <w:b/>
                <w:bCs/>
                <w:sz w:val="22"/>
                <w:szCs w:val="22"/>
              </w:rPr>
              <w:t>Number of active teaching classes (weekly)</w:t>
            </w:r>
          </w:p>
        </w:tc>
        <w:tc>
          <w:tcPr>
            <w:tcW w:w="2835" w:type="dxa"/>
          </w:tcPr>
          <w:p w:rsidR="00D21631" w:rsidRPr="00370231" w:rsidRDefault="00D21631" w:rsidP="00C220FE">
            <w:pPr>
              <w:rPr>
                <w:b/>
                <w:bCs/>
                <w:sz w:val="22"/>
                <w:szCs w:val="22"/>
              </w:rPr>
            </w:pPr>
            <w:r w:rsidRPr="005E3298">
              <w:rPr>
                <w:bCs/>
                <w:sz w:val="22"/>
                <w:szCs w:val="22"/>
                <w:lang w:val="en-US"/>
              </w:rPr>
              <w:t>Lectures</w:t>
            </w:r>
            <w:r w:rsidRPr="005E3298">
              <w:rPr>
                <w:bCs/>
                <w:sz w:val="22"/>
                <w:szCs w:val="22"/>
              </w:rPr>
              <w:t xml:space="preserve">: </w:t>
            </w:r>
            <w:r>
              <w:rPr>
                <w:bCs/>
                <w:sz w:val="22"/>
                <w:szCs w:val="22"/>
              </w:rPr>
              <w:t>4</w:t>
            </w:r>
          </w:p>
        </w:tc>
        <w:tc>
          <w:tcPr>
            <w:tcW w:w="2978" w:type="dxa"/>
          </w:tcPr>
          <w:p w:rsidR="00D21631" w:rsidRPr="005E3298" w:rsidRDefault="00D21631" w:rsidP="00C220FE">
            <w:pPr>
              <w:rPr>
                <w:b/>
                <w:bCs/>
                <w:sz w:val="22"/>
                <w:szCs w:val="22"/>
              </w:rPr>
            </w:pPr>
            <w:r w:rsidRPr="005E3298">
              <w:rPr>
                <w:bCs/>
                <w:sz w:val="22"/>
                <w:szCs w:val="22"/>
                <w:lang w:val="en-US"/>
              </w:rPr>
              <w:t>Study research work</w:t>
            </w:r>
            <w:r w:rsidRPr="005E3298">
              <w:rPr>
                <w:bCs/>
                <w:sz w:val="22"/>
                <w:szCs w:val="22"/>
              </w:rPr>
              <w:t>: 0</w:t>
            </w:r>
          </w:p>
        </w:tc>
      </w:tr>
      <w:tr w:rsidR="00575336" w:rsidRPr="001A7199" w:rsidTr="00B52C95">
        <w:tc>
          <w:tcPr>
            <w:tcW w:w="10174" w:type="dxa"/>
            <w:gridSpan w:val="3"/>
          </w:tcPr>
          <w:p w:rsidR="00D21631" w:rsidRDefault="00D21631" w:rsidP="00C073A7">
            <w:pPr>
              <w:rPr>
                <w:b/>
                <w:bCs/>
                <w:sz w:val="22"/>
                <w:szCs w:val="22"/>
                <w:lang w:val="en-US"/>
              </w:rPr>
            </w:pPr>
          </w:p>
          <w:p w:rsidR="00C073A7" w:rsidRPr="001A7199" w:rsidRDefault="00C073A7" w:rsidP="00C073A7">
            <w:pPr>
              <w:rPr>
                <w:b/>
                <w:bCs/>
                <w:sz w:val="22"/>
                <w:szCs w:val="22"/>
                <w:lang w:val="en-US"/>
              </w:rPr>
            </w:pPr>
            <w:r w:rsidRPr="001A7199">
              <w:rPr>
                <w:b/>
                <w:bCs/>
                <w:sz w:val="22"/>
                <w:szCs w:val="22"/>
                <w:lang w:val="en-US"/>
              </w:rPr>
              <w:t>Teaching methods</w:t>
            </w:r>
          </w:p>
          <w:p w:rsidR="00575336" w:rsidRPr="001A7199" w:rsidRDefault="00575336" w:rsidP="005C0A0D">
            <w:pPr>
              <w:jc w:val="both"/>
              <w:rPr>
                <w:sz w:val="22"/>
                <w:szCs w:val="22"/>
                <w:lang w:val="en-US"/>
              </w:rPr>
            </w:pPr>
          </w:p>
          <w:p w:rsidR="007F61D5" w:rsidRPr="001A7199" w:rsidRDefault="00B3017E" w:rsidP="007F61D5">
            <w:pPr>
              <w:jc w:val="both"/>
              <w:rPr>
                <w:sz w:val="22"/>
                <w:szCs w:val="22"/>
                <w:lang w:val="en-US"/>
              </w:rPr>
            </w:pPr>
            <w:r>
              <w:rPr>
                <w:sz w:val="22"/>
                <w:szCs w:val="22"/>
                <w:lang w:val="en-US"/>
              </w:rPr>
              <w:t>The lectures make use of the classical teaching methods, with using of video projectors and interaction with students. The students’ knowledge is tested through homework and colloquia. The final exam tests the comprehensive understanding of the subject matter.</w:t>
            </w:r>
          </w:p>
          <w:p w:rsidR="00575336" w:rsidRPr="001A7199" w:rsidRDefault="00575336" w:rsidP="005C0A0D">
            <w:pPr>
              <w:jc w:val="both"/>
              <w:rPr>
                <w:sz w:val="22"/>
                <w:szCs w:val="22"/>
                <w:lang w:val="en-US"/>
              </w:rPr>
            </w:pPr>
          </w:p>
        </w:tc>
      </w:tr>
      <w:tr w:rsidR="00575336" w:rsidRPr="001A7199" w:rsidTr="00B52C95">
        <w:tc>
          <w:tcPr>
            <w:tcW w:w="10174" w:type="dxa"/>
            <w:gridSpan w:val="3"/>
          </w:tcPr>
          <w:p w:rsidR="00575336" w:rsidRDefault="00C073A7" w:rsidP="00917241">
            <w:pPr>
              <w:jc w:val="center"/>
              <w:rPr>
                <w:b/>
                <w:bCs/>
                <w:sz w:val="22"/>
                <w:szCs w:val="22"/>
                <w:lang w:val="en-US"/>
              </w:rPr>
            </w:pPr>
            <w:r w:rsidRPr="001A7199">
              <w:rPr>
                <w:b/>
                <w:bCs/>
                <w:sz w:val="22"/>
                <w:szCs w:val="22"/>
                <w:lang w:val="en-US"/>
              </w:rPr>
              <w:t>Knowledge evaluation (maximum 100 points)</w:t>
            </w:r>
          </w:p>
          <w:p w:rsidR="00D21631" w:rsidRPr="00370231" w:rsidRDefault="00D21631" w:rsidP="00D21631">
            <w:pPr>
              <w:jc w:val="both"/>
              <w:rPr>
                <w:b/>
                <w:iCs/>
                <w:sz w:val="22"/>
                <w:szCs w:val="22"/>
              </w:rPr>
            </w:pPr>
            <w:r w:rsidRPr="00370231">
              <w:rPr>
                <w:b/>
                <w:iCs/>
                <w:sz w:val="22"/>
                <w:szCs w:val="22"/>
              </w:rPr>
              <w:t>Pre-examination obligations</w:t>
            </w:r>
            <w:r w:rsidRPr="00370231">
              <w:rPr>
                <w:b/>
                <w:bCs/>
                <w:sz w:val="22"/>
                <w:szCs w:val="22"/>
              </w:rPr>
              <w:t xml:space="preserve">           </w:t>
            </w:r>
            <w:r w:rsidRPr="00370231">
              <w:rPr>
                <w:b/>
                <w:bCs/>
                <w:sz w:val="22"/>
                <w:szCs w:val="22"/>
                <w:lang w:val="en-US"/>
              </w:rPr>
              <w:t>Points</w:t>
            </w:r>
            <w:r w:rsidRPr="00370231">
              <w:rPr>
                <w:b/>
                <w:sz w:val="22"/>
                <w:szCs w:val="22"/>
              </w:rPr>
              <w:t xml:space="preserve">                  Final exam</w:t>
            </w:r>
            <w:r w:rsidRPr="00370231">
              <w:rPr>
                <w:b/>
                <w:bCs/>
                <w:sz w:val="22"/>
                <w:szCs w:val="22"/>
                <w:lang w:val="en-US"/>
              </w:rPr>
              <w:t xml:space="preserve"> </w:t>
            </w:r>
            <w:r w:rsidRPr="00370231">
              <w:rPr>
                <w:b/>
                <w:bCs/>
                <w:sz w:val="22"/>
                <w:szCs w:val="22"/>
              </w:rPr>
              <w:t xml:space="preserve">                     </w:t>
            </w:r>
            <w:r w:rsidRPr="00370231">
              <w:rPr>
                <w:b/>
                <w:bCs/>
                <w:sz w:val="22"/>
                <w:szCs w:val="22"/>
                <w:lang w:val="en-US"/>
              </w:rPr>
              <w:t>Points</w:t>
            </w:r>
          </w:p>
          <w:p w:rsidR="00D21631" w:rsidRPr="00370231" w:rsidRDefault="00D21631" w:rsidP="00D21631">
            <w:pPr>
              <w:jc w:val="both"/>
              <w:rPr>
                <w:b/>
                <w:sz w:val="22"/>
                <w:szCs w:val="22"/>
              </w:rPr>
            </w:pPr>
            <w:r w:rsidRPr="00370231">
              <w:rPr>
                <w:sz w:val="22"/>
                <w:szCs w:val="22"/>
              </w:rPr>
              <w:t>Lecture attendance</w:t>
            </w:r>
            <w:r w:rsidRPr="00370231">
              <w:rPr>
                <w:b/>
                <w:sz w:val="22"/>
                <w:szCs w:val="22"/>
              </w:rPr>
              <w:t xml:space="preserve">                           10    </w:t>
            </w:r>
            <w:r w:rsidRPr="00370231">
              <w:rPr>
                <w:sz w:val="22"/>
                <w:szCs w:val="22"/>
              </w:rPr>
              <w:t xml:space="preserve">                    Oral part of the exam</w:t>
            </w:r>
            <w:r w:rsidRPr="00370231">
              <w:rPr>
                <w:b/>
                <w:sz w:val="22"/>
                <w:szCs w:val="22"/>
              </w:rPr>
              <w:t xml:space="preserve">       </w:t>
            </w:r>
            <w:r>
              <w:rPr>
                <w:b/>
                <w:sz w:val="22"/>
                <w:szCs w:val="22"/>
              </w:rPr>
              <w:t>5</w:t>
            </w:r>
            <w:r w:rsidRPr="00370231">
              <w:rPr>
                <w:b/>
                <w:sz w:val="22"/>
                <w:szCs w:val="22"/>
              </w:rPr>
              <w:t>0</w:t>
            </w:r>
          </w:p>
          <w:p w:rsidR="00D21631" w:rsidRPr="00370231" w:rsidRDefault="00D21631" w:rsidP="00D21631">
            <w:pPr>
              <w:jc w:val="both"/>
              <w:rPr>
                <w:b/>
                <w:sz w:val="22"/>
                <w:szCs w:val="22"/>
              </w:rPr>
            </w:pPr>
            <w:r w:rsidRPr="00370231">
              <w:rPr>
                <w:rFonts w:eastAsia="ArialMT"/>
                <w:sz w:val="22"/>
                <w:szCs w:val="22"/>
                <w:lang w:val="en-US" w:eastAsia="en-US"/>
              </w:rPr>
              <w:t>Colloquium exam</w:t>
            </w:r>
            <w:r w:rsidRPr="00370231">
              <w:rPr>
                <w:sz w:val="22"/>
                <w:szCs w:val="22"/>
              </w:rPr>
              <w:t xml:space="preserve">                             </w:t>
            </w:r>
            <w:r>
              <w:rPr>
                <w:b/>
                <w:sz w:val="22"/>
                <w:szCs w:val="22"/>
                <w:lang w:val="en-US"/>
              </w:rPr>
              <w:t>2</w:t>
            </w:r>
            <w:r w:rsidRPr="00370231">
              <w:rPr>
                <w:b/>
                <w:sz w:val="22"/>
                <w:szCs w:val="22"/>
              </w:rPr>
              <w:t>0</w:t>
            </w:r>
          </w:p>
          <w:p w:rsidR="00D21631" w:rsidRPr="00370231" w:rsidRDefault="00D21631" w:rsidP="00D21631">
            <w:pPr>
              <w:jc w:val="both"/>
              <w:rPr>
                <w:b/>
                <w:sz w:val="22"/>
                <w:szCs w:val="22"/>
              </w:rPr>
            </w:pPr>
            <w:r w:rsidRPr="00370231">
              <w:rPr>
                <w:sz w:val="22"/>
                <w:szCs w:val="22"/>
              </w:rPr>
              <w:t>Term paper</w:t>
            </w:r>
            <w:r w:rsidRPr="00370231">
              <w:rPr>
                <w:b/>
                <w:sz w:val="22"/>
                <w:szCs w:val="22"/>
              </w:rPr>
              <w:t xml:space="preserve">                                      </w:t>
            </w:r>
            <w:r>
              <w:rPr>
                <w:b/>
                <w:sz w:val="22"/>
                <w:szCs w:val="22"/>
              </w:rPr>
              <w:t xml:space="preserve"> </w:t>
            </w:r>
            <w:r w:rsidRPr="00370231">
              <w:rPr>
                <w:b/>
                <w:sz w:val="22"/>
                <w:szCs w:val="22"/>
              </w:rPr>
              <w:t>20</w:t>
            </w:r>
            <w:r w:rsidRPr="00370231">
              <w:rPr>
                <w:sz w:val="22"/>
                <w:szCs w:val="22"/>
              </w:rPr>
              <w:t xml:space="preserve">                     </w:t>
            </w:r>
          </w:p>
          <w:p w:rsidR="00D21631" w:rsidRPr="001A7199" w:rsidRDefault="00D21631" w:rsidP="00D21631">
            <w:pPr>
              <w:rPr>
                <w:b/>
                <w:bCs/>
                <w:sz w:val="22"/>
                <w:szCs w:val="22"/>
                <w:lang w:val="en-US"/>
              </w:rPr>
            </w:pPr>
          </w:p>
        </w:tc>
      </w:tr>
    </w:tbl>
    <w:p w:rsidR="00575336" w:rsidRPr="001A7199" w:rsidRDefault="00575336" w:rsidP="00575336">
      <w:pPr>
        <w:rPr>
          <w:lang w:val="en-US"/>
        </w:rPr>
      </w:pPr>
    </w:p>
    <w:p w:rsidR="00B079AC" w:rsidRPr="001A7199" w:rsidRDefault="00B079AC">
      <w:pPr>
        <w:rPr>
          <w:lang w:val="en-US"/>
        </w:rPr>
      </w:pPr>
    </w:p>
    <w:sectPr w:rsidR="00B079AC" w:rsidRPr="001A7199" w:rsidSect="00575336">
      <w:pgSz w:w="11907" w:h="16839"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6819F5"/>
    <w:rsid w:val="00120BC4"/>
    <w:rsid w:val="001507AF"/>
    <w:rsid w:val="001A7199"/>
    <w:rsid w:val="001B6B36"/>
    <w:rsid w:val="001F2A84"/>
    <w:rsid w:val="00382F5E"/>
    <w:rsid w:val="004028EC"/>
    <w:rsid w:val="004731C6"/>
    <w:rsid w:val="00575336"/>
    <w:rsid w:val="005C0A0D"/>
    <w:rsid w:val="005C64B1"/>
    <w:rsid w:val="006819F5"/>
    <w:rsid w:val="00694613"/>
    <w:rsid w:val="0069705E"/>
    <w:rsid w:val="006E64E6"/>
    <w:rsid w:val="007E19C5"/>
    <w:rsid w:val="007F61D5"/>
    <w:rsid w:val="00822D56"/>
    <w:rsid w:val="0083622A"/>
    <w:rsid w:val="00894CE1"/>
    <w:rsid w:val="008C3404"/>
    <w:rsid w:val="008E544F"/>
    <w:rsid w:val="008F7B35"/>
    <w:rsid w:val="00911AFD"/>
    <w:rsid w:val="00952D98"/>
    <w:rsid w:val="00963C99"/>
    <w:rsid w:val="00A12661"/>
    <w:rsid w:val="00A92997"/>
    <w:rsid w:val="00B079AC"/>
    <w:rsid w:val="00B3017E"/>
    <w:rsid w:val="00B52C95"/>
    <w:rsid w:val="00C073A7"/>
    <w:rsid w:val="00C17D32"/>
    <w:rsid w:val="00C42B8C"/>
    <w:rsid w:val="00C56963"/>
    <w:rsid w:val="00C642D2"/>
    <w:rsid w:val="00D21631"/>
    <w:rsid w:val="00D30162"/>
    <w:rsid w:val="00F155A8"/>
    <w:rsid w:val="00FD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4C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P%209.3%20Knjiga%20Nastavnika%20DOS%20He/44.%20Branimir%20T.%20Todorovic,%20vanredni%20profesor.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 NI</dc:creator>
  <cp:lastModifiedBy>Ljiljana Jevremovic</cp:lastModifiedBy>
  <cp:revision>7</cp:revision>
  <cp:lastPrinted>2013-07-18T08:39:00Z</cp:lastPrinted>
  <dcterms:created xsi:type="dcterms:W3CDTF">2013-11-19T11:10:00Z</dcterms:created>
  <dcterms:modified xsi:type="dcterms:W3CDTF">2014-01-12T23:53:00Z</dcterms:modified>
</cp:coreProperties>
</file>