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B1E" w:rsidRPr="00DD3F8A" w:rsidRDefault="00182B1E" w:rsidP="00423B44">
      <w:pPr>
        <w:rPr>
          <w:sz w:val="24"/>
          <w:szCs w:val="24"/>
          <w:lang w:val="ru-RU"/>
        </w:rPr>
      </w:pPr>
      <w:r>
        <w:rPr>
          <w:b/>
          <w:bCs/>
          <w:sz w:val="24"/>
          <w:szCs w:val="24"/>
          <w:lang w:val="sr-Cyrl-CS"/>
        </w:rPr>
        <w:t xml:space="preserve">16. </w:t>
      </w:r>
      <w:r w:rsidRPr="00F31D76">
        <w:rPr>
          <w:b/>
          <w:bCs/>
          <w:sz w:val="24"/>
          <w:szCs w:val="24"/>
          <w:lang w:val="sr-Cyrl-CS"/>
        </w:rPr>
        <w:t>Табела 5.</w:t>
      </w:r>
      <w:r>
        <w:rPr>
          <w:b/>
          <w:bCs/>
          <w:sz w:val="24"/>
          <w:szCs w:val="24"/>
          <w:lang w:val="en-US"/>
        </w:rPr>
        <w:t xml:space="preserve">2 </w:t>
      </w:r>
      <w:r w:rsidRPr="00F31D76">
        <w:rPr>
          <w:sz w:val="24"/>
          <w:szCs w:val="24"/>
          <w:lang w:val="sr-Cyrl-CS"/>
        </w:rPr>
        <w:t xml:space="preserve">Спецификација предмета </w:t>
      </w:r>
    </w:p>
    <w:tbl>
      <w:tblPr>
        <w:tblW w:w="4908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19"/>
        <w:gridCol w:w="1032"/>
        <w:gridCol w:w="928"/>
        <w:gridCol w:w="2001"/>
        <w:gridCol w:w="87"/>
        <w:gridCol w:w="3134"/>
        <w:gridCol w:w="399"/>
        <w:gridCol w:w="1230"/>
      </w:tblGrid>
      <w:tr w:rsidR="00182B1E" w:rsidRPr="00641381">
        <w:tc>
          <w:tcPr>
            <w:tcW w:w="10230" w:type="dxa"/>
            <w:gridSpan w:val="8"/>
          </w:tcPr>
          <w:p w:rsidR="00182B1E" w:rsidRPr="009321BA" w:rsidRDefault="00182B1E" w:rsidP="00DF5B6E">
            <w:pPr>
              <w:rPr>
                <w:sz w:val="22"/>
                <w:szCs w:val="22"/>
              </w:rPr>
            </w:pPr>
            <w:r w:rsidRPr="009321BA">
              <w:rPr>
                <w:sz w:val="22"/>
                <w:szCs w:val="22"/>
                <w:lang w:val="sr-Cyrl-CS"/>
              </w:rPr>
              <w:t>Студијски програм</w:t>
            </w:r>
            <w:r w:rsidRPr="009321BA">
              <w:rPr>
                <w:sz w:val="22"/>
                <w:szCs w:val="22"/>
                <w:lang w:val="ru-RU"/>
              </w:rPr>
              <w:t>/студијски програми</w:t>
            </w:r>
            <w:r w:rsidRPr="009321BA">
              <w:rPr>
                <w:sz w:val="22"/>
                <w:szCs w:val="22"/>
              </w:rPr>
              <w:t>:</w:t>
            </w:r>
            <w:r w:rsidRPr="00590B7F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Pr="00BD0508">
              <w:rPr>
                <w:b/>
                <w:bCs/>
                <w:sz w:val="22"/>
                <w:szCs w:val="22"/>
                <w:lang w:val="sr-Cyrl-CS"/>
              </w:rPr>
              <w:t>ГРАЂЕВИНАРСТВО</w:t>
            </w:r>
          </w:p>
        </w:tc>
      </w:tr>
      <w:tr w:rsidR="00182B1E" w:rsidRPr="00641381">
        <w:tc>
          <w:tcPr>
            <w:tcW w:w="10230" w:type="dxa"/>
            <w:gridSpan w:val="8"/>
          </w:tcPr>
          <w:p w:rsidR="00182B1E" w:rsidRPr="009321BA" w:rsidRDefault="00182B1E" w:rsidP="00DF5B6E">
            <w:pPr>
              <w:rPr>
                <w:sz w:val="22"/>
                <w:szCs w:val="22"/>
                <w:lang w:val="sr-Cyrl-CS"/>
              </w:rPr>
            </w:pPr>
            <w:r w:rsidRPr="009321BA">
              <w:rPr>
                <w:sz w:val="24"/>
                <w:szCs w:val="24"/>
                <w:lang w:val="sr-Cyrl-CS"/>
              </w:rPr>
              <w:t xml:space="preserve">Врста </w:t>
            </w:r>
            <w:r w:rsidRPr="009321BA">
              <w:rPr>
                <w:sz w:val="24"/>
                <w:szCs w:val="24"/>
                <w:lang w:val="ru-RU"/>
              </w:rPr>
              <w:t>и ниво студија:</w:t>
            </w:r>
            <w:r w:rsidRPr="00590B7F">
              <w:rPr>
                <w:sz w:val="24"/>
                <w:szCs w:val="24"/>
                <w:lang w:val="sr-Cyrl-CS"/>
              </w:rPr>
              <w:t xml:space="preserve"> </w:t>
            </w:r>
            <w:r w:rsidRPr="00DC6041">
              <w:rPr>
                <w:b/>
                <w:bCs/>
                <w:sz w:val="22"/>
                <w:szCs w:val="22"/>
                <w:lang w:val="sr-Cyrl-CS"/>
              </w:rPr>
              <w:t>Основне академске студије</w:t>
            </w:r>
          </w:p>
        </w:tc>
      </w:tr>
      <w:tr w:rsidR="00182B1E" w:rsidRPr="00641381">
        <w:tc>
          <w:tcPr>
            <w:tcW w:w="10230" w:type="dxa"/>
            <w:gridSpan w:val="8"/>
          </w:tcPr>
          <w:p w:rsidR="00182B1E" w:rsidRPr="00423B44" w:rsidRDefault="00182B1E" w:rsidP="00423B44">
            <w:pPr>
              <w:rPr>
                <w:sz w:val="22"/>
                <w:szCs w:val="22"/>
              </w:rPr>
            </w:pPr>
            <w:r w:rsidRPr="009321BA">
              <w:rPr>
                <w:b/>
                <w:bCs/>
                <w:sz w:val="22"/>
                <w:szCs w:val="22"/>
                <w:lang w:val="sr-Cyrl-CS"/>
              </w:rPr>
              <w:t xml:space="preserve">Назив предмета: </w:t>
            </w:r>
            <w:r w:rsidRPr="00DC6041">
              <w:rPr>
                <w:b/>
                <w:bCs/>
                <w:sz w:val="24"/>
                <w:szCs w:val="24"/>
              </w:rPr>
              <w:t>ЕНГЛЕСКИ ЈЕЗИК – ОСНОВНИ КУРС</w:t>
            </w:r>
          </w:p>
        </w:tc>
      </w:tr>
      <w:tr w:rsidR="00182B1E" w:rsidRPr="00641381">
        <w:tc>
          <w:tcPr>
            <w:tcW w:w="10230" w:type="dxa"/>
            <w:gridSpan w:val="8"/>
          </w:tcPr>
          <w:p w:rsidR="00182B1E" w:rsidRPr="000E0B39" w:rsidRDefault="00182B1E" w:rsidP="00DC6041">
            <w:pPr>
              <w:rPr>
                <w:b/>
                <w:bCs/>
                <w:sz w:val="22"/>
                <w:szCs w:val="22"/>
              </w:rPr>
            </w:pPr>
            <w:r w:rsidRPr="009321BA">
              <w:rPr>
                <w:b/>
                <w:bCs/>
                <w:sz w:val="22"/>
                <w:szCs w:val="22"/>
                <w:lang w:val="sr-Cyrl-CS"/>
              </w:rPr>
              <w:t>Наставник</w:t>
            </w:r>
            <w:r w:rsidRPr="009321BA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9321BA">
              <w:rPr>
                <w:b/>
                <w:bCs/>
                <w:sz w:val="22"/>
                <w:szCs w:val="22"/>
                <w:lang w:val="sr-Cyrl-CS"/>
              </w:rPr>
              <w:t>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hyperlink r:id="rId5" w:history="1">
              <w:r w:rsidRPr="00AF45C4">
                <w:rPr>
                  <w:rStyle w:val="Hyperlink"/>
                  <w:b/>
                  <w:bCs/>
                  <w:sz w:val="24"/>
                  <w:szCs w:val="24"/>
                </w:rPr>
                <w:t>Слађана С. Живковић</w:t>
              </w:r>
            </w:hyperlink>
          </w:p>
        </w:tc>
      </w:tr>
      <w:tr w:rsidR="00182B1E" w:rsidRPr="00641381">
        <w:tc>
          <w:tcPr>
            <w:tcW w:w="10230" w:type="dxa"/>
            <w:gridSpan w:val="8"/>
          </w:tcPr>
          <w:p w:rsidR="00182B1E" w:rsidRPr="009321BA" w:rsidRDefault="00182B1E" w:rsidP="00DF5B6E">
            <w:pPr>
              <w:rPr>
                <w:sz w:val="22"/>
                <w:szCs w:val="22"/>
              </w:rPr>
            </w:pPr>
            <w:r w:rsidRPr="009321BA">
              <w:rPr>
                <w:sz w:val="22"/>
                <w:szCs w:val="22"/>
                <w:lang w:val="sr-Cyrl-CS"/>
              </w:rPr>
              <w:t>Статус предмета:</w:t>
            </w:r>
            <w:r w:rsidRPr="00590B7F">
              <w:rPr>
                <w:sz w:val="24"/>
                <w:szCs w:val="24"/>
                <w:lang w:val="sr-Cyrl-CS"/>
              </w:rPr>
              <w:t xml:space="preserve"> </w:t>
            </w:r>
            <w:r w:rsidRPr="00DC6041">
              <w:rPr>
                <w:b/>
                <w:bCs/>
                <w:sz w:val="22"/>
                <w:szCs w:val="22"/>
                <w:lang w:val="sr-Cyrl-CS"/>
              </w:rPr>
              <w:t>Изборни</w:t>
            </w:r>
          </w:p>
        </w:tc>
      </w:tr>
      <w:tr w:rsidR="00182B1E" w:rsidRPr="00641381">
        <w:tc>
          <w:tcPr>
            <w:tcW w:w="10230" w:type="dxa"/>
            <w:gridSpan w:val="8"/>
          </w:tcPr>
          <w:p w:rsidR="00182B1E" w:rsidRPr="009321BA" w:rsidRDefault="00182B1E" w:rsidP="00DF5B6E">
            <w:pPr>
              <w:rPr>
                <w:sz w:val="22"/>
                <w:szCs w:val="22"/>
              </w:rPr>
            </w:pPr>
            <w:r w:rsidRPr="009321BA">
              <w:rPr>
                <w:sz w:val="22"/>
                <w:szCs w:val="22"/>
                <w:lang w:val="sr-Cyrl-CS"/>
              </w:rPr>
              <w:t>Број ЕСПБ</w:t>
            </w:r>
            <w:r w:rsidRPr="009321BA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4</w:t>
            </w:r>
          </w:p>
        </w:tc>
      </w:tr>
      <w:tr w:rsidR="00182B1E" w:rsidRPr="00641381">
        <w:tc>
          <w:tcPr>
            <w:tcW w:w="10230" w:type="dxa"/>
            <w:gridSpan w:val="8"/>
          </w:tcPr>
          <w:p w:rsidR="00182B1E" w:rsidRPr="00BD0508" w:rsidRDefault="00182B1E" w:rsidP="00DF5B6E">
            <w:pPr>
              <w:rPr>
                <w:sz w:val="22"/>
                <w:szCs w:val="22"/>
              </w:rPr>
            </w:pPr>
            <w:r w:rsidRPr="009321BA">
              <w:rPr>
                <w:sz w:val="22"/>
                <w:szCs w:val="22"/>
                <w:lang w:val="sr-Cyrl-CS"/>
              </w:rPr>
              <w:t>Услов</w:t>
            </w:r>
            <w:r w:rsidRPr="009321BA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нема</w:t>
            </w:r>
          </w:p>
        </w:tc>
      </w:tr>
      <w:tr w:rsidR="00182B1E" w:rsidRPr="00641381">
        <w:tc>
          <w:tcPr>
            <w:tcW w:w="10230" w:type="dxa"/>
            <w:gridSpan w:val="8"/>
          </w:tcPr>
          <w:p w:rsidR="00182B1E" w:rsidRPr="009321BA" w:rsidRDefault="00182B1E" w:rsidP="00DF5B6E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9321BA">
              <w:rPr>
                <w:b/>
                <w:bCs/>
                <w:sz w:val="22"/>
                <w:szCs w:val="22"/>
                <w:lang w:val="sr-Cyrl-CS"/>
              </w:rPr>
              <w:t>Циљ предмета</w:t>
            </w:r>
          </w:p>
          <w:p w:rsidR="00182B1E" w:rsidRPr="009321BA" w:rsidRDefault="00182B1E" w:rsidP="00DF5B6E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88722A">
              <w:rPr>
                <w:sz w:val="24"/>
                <w:szCs w:val="24"/>
                <w:lang w:val="sr-Cyrl-CS"/>
              </w:rPr>
              <w:t>Превођење текстова из области струке, познавање вокабулара и основних граматичких правила, писана комуникација, усмена комуникација</w:t>
            </w:r>
          </w:p>
        </w:tc>
      </w:tr>
      <w:tr w:rsidR="00182B1E" w:rsidRPr="00641381">
        <w:tc>
          <w:tcPr>
            <w:tcW w:w="10230" w:type="dxa"/>
            <w:gridSpan w:val="8"/>
          </w:tcPr>
          <w:p w:rsidR="00182B1E" w:rsidRPr="009321BA" w:rsidRDefault="00182B1E" w:rsidP="00DF5B6E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9321BA">
              <w:rPr>
                <w:b/>
                <w:bCs/>
                <w:sz w:val="22"/>
                <w:szCs w:val="22"/>
                <w:lang w:val="sr-Cyrl-CS"/>
              </w:rPr>
              <w:t xml:space="preserve">Исход предмета </w:t>
            </w:r>
          </w:p>
          <w:p w:rsidR="00182B1E" w:rsidRPr="0088722A" w:rsidRDefault="00182B1E" w:rsidP="00423B44">
            <w:pPr>
              <w:rPr>
                <w:sz w:val="24"/>
                <w:szCs w:val="24"/>
                <w:lang w:val="sr-Cyrl-CS" w:eastAsia="hr-HR"/>
              </w:rPr>
            </w:pPr>
            <w:r w:rsidRPr="0088722A">
              <w:rPr>
                <w:sz w:val="24"/>
                <w:szCs w:val="24"/>
                <w:lang w:val="sr-Cyrl-CS" w:eastAsia="hr-HR"/>
              </w:rPr>
              <w:t>Очекује се да студенти могу:</w:t>
            </w:r>
          </w:p>
          <w:p w:rsidR="00182B1E" w:rsidRPr="009321BA" w:rsidRDefault="00182B1E" w:rsidP="00423B44">
            <w:pPr>
              <w:rPr>
                <w:sz w:val="22"/>
                <w:szCs w:val="22"/>
                <w:lang w:val="sr-Cyrl-CS"/>
              </w:rPr>
            </w:pPr>
            <w:r w:rsidRPr="0088722A">
              <w:rPr>
                <w:sz w:val="24"/>
                <w:szCs w:val="24"/>
                <w:lang w:val="sr-Cyrl-CS" w:eastAsia="hr-HR"/>
              </w:rPr>
              <w:t xml:space="preserve">преводити стручне текстове - читати и анализирати, дефинисати и описати значења кључних речи из области струке и објаснити њихову употребу, писати </w:t>
            </w:r>
            <w:r w:rsidRPr="0088722A">
              <w:rPr>
                <w:sz w:val="24"/>
                <w:szCs w:val="24"/>
                <w:lang w:eastAsia="hr-HR"/>
              </w:rPr>
              <w:t>CV</w:t>
            </w:r>
            <w:r w:rsidRPr="0088722A">
              <w:rPr>
                <w:sz w:val="24"/>
                <w:szCs w:val="24"/>
                <w:lang w:val="sr-Cyrl-CS" w:eastAsia="hr-HR"/>
              </w:rPr>
              <w:t xml:space="preserve">, кратке белешке и поруке, постављати и одговарати на питања која се тичу језика струке, успоставити усмену комуникацију, излагати о одређеној теми везаној за </w:t>
            </w:r>
            <w:r w:rsidRPr="0088722A">
              <w:rPr>
                <w:sz w:val="24"/>
                <w:szCs w:val="24"/>
                <w:lang w:eastAsia="hr-HR"/>
              </w:rPr>
              <w:t>струку</w:t>
            </w:r>
          </w:p>
        </w:tc>
      </w:tr>
      <w:tr w:rsidR="00182B1E" w:rsidRPr="00641381">
        <w:tc>
          <w:tcPr>
            <w:tcW w:w="10230" w:type="dxa"/>
            <w:gridSpan w:val="8"/>
          </w:tcPr>
          <w:p w:rsidR="00182B1E" w:rsidRPr="009321BA" w:rsidRDefault="00182B1E" w:rsidP="00DF5B6E">
            <w:pPr>
              <w:rPr>
                <w:b/>
                <w:bCs/>
                <w:sz w:val="22"/>
                <w:szCs w:val="22"/>
                <w:lang w:val="ru-RU"/>
              </w:rPr>
            </w:pPr>
            <w:r w:rsidRPr="009321BA">
              <w:rPr>
                <w:b/>
                <w:bCs/>
                <w:sz w:val="22"/>
                <w:szCs w:val="22"/>
                <w:lang w:val="sr-Cyrl-CS"/>
              </w:rPr>
              <w:t>Садржај предмета</w:t>
            </w:r>
          </w:p>
          <w:p w:rsidR="00182B1E" w:rsidRPr="0088722A" w:rsidRDefault="00182B1E" w:rsidP="00E91BA4">
            <w:pPr>
              <w:spacing w:before="80" w:after="80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88722A">
              <w:rPr>
                <w:b/>
                <w:bCs/>
                <w:sz w:val="24"/>
                <w:szCs w:val="24"/>
                <w:lang w:val="sr-Cyrl-CS"/>
              </w:rPr>
              <w:t>Теоријска настава</w:t>
            </w:r>
          </w:p>
          <w:p w:rsidR="00182B1E" w:rsidRDefault="00182B1E" w:rsidP="00CB7A72">
            <w:pPr>
              <w:spacing w:before="80" w:after="80"/>
              <w:rPr>
                <w:sz w:val="24"/>
                <w:szCs w:val="24"/>
              </w:rPr>
            </w:pPr>
            <w:r w:rsidRPr="002C506E">
              <w:rPr>
                <w:sz w:val="24"/>
                <w:szCs w:val="24"/>
              </w:rPr>
              <w:t>I  Introduction to civil engineering</w:t>
            </w:r>
            <w:r>
              <w:rPr>
                <w:sz w:val="24"/>
                <w:szCs w:val="24"/>
              </w:rPr>
              <w:t xml:space="preserve"> (2)</w:t>
            </w:r>
            <w:r w:rsidRPr="002C506E">
              <w:rPr>
                <w:sz w:val="24"/>
                <w:szCs w:val="24"/>
              </w:rPr>
              <w:t xml:space="preserve"> </w:t>
            </w:r>
            <w:r w:rsidRPr="002C506E">
              <w:rPr>
                <w:sz w:val="24"/>
                <w:szCs w:val="24"/>
              </w:rPr>
              <w:br/>
              <w:t xml:space="preserve">II </w:t>
            </w:r>
            <w:hyperlink r:id="rId6" w:tooltip="Structural engineering" w:history="1">
              <w:r>
                <w:rPr>
                  <w:rStyle w:val="Hyperlink"/>
                  <w:color w:val="auto"/>
                  <w:sz w:val="24"/>
                  <w:szCs w:val="24"/>
                  <w:u w:val="none"/>
                </w:rPr>
                <w:t>S</w:t>
              </w:r>
              <w:r w:rsidRPr="00B45F41">
                <w:rPr>
                  <w:rStyle w:val="Hyperlink"/>
                  <w:color w:val="auto"/>
                  <w:sz w:val="24"/>
                  <w:szCs w:val="24"/>
                  <w:u w:val="none"/>
                </w:rPr>
                <w:t>tructural engineering</w:t>
              </w:r>
            </w:hyperlink>
            <w:r>
              <w:rPr>
                <w:sz w:val="24"/>
                <w:szCs w:val="24"/>
              </w:rPr>
              <w:t xml:space="preserve">   (2)</w:t>
            </w:r>
          </w:p>
          <w:p w:rsidR="00182B1E" w:rsidRDefault="00182B1E" w:rsidP="00CB7A72">
            <w:pPr>
              <w:spacing w:before="80" w:after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III </w:t>
            </w:r>
            <w:hyperlink r:id="rId7" w:tooltip="Transportation engineering" w:history="1">
              <w:r>
                <w:rPr>
                  <w:rStyle w:val="Hyperlink"/>
                  <w:color w:val="auto"/>
                  <w:sz w:val="24"/>
                  <w:szCs w:val="24"/>
                  <w:u w:val="none"/>
                </w:rPr>
                <w:t>T</w:t>
              </w:r>
              <w:r w:rsidRPr="00B45F41">
                <w:rPr>
                  <w:rStyle w:val="Hyperlink"/>
                  <w:color w:val="auto"/>
                  <w:sz w:val="24"/>
                  <w:szCs w:val="24"/>
                  <w:u w:val="none"/>
                </w:rPr>
                <w:t>ransportation engineering</w:t>
              </w:r>
            </w:hyperlink>
            <w:r>
              <w:rPr>
                <w:sz w:val="24"/>
                <w:szCs w:val="24"/>
              </w:rPr>
              <w:t xml:space="preserve"> (2)</w:t>
            </w:r>
          </w:p>
          <w:p w:rsidR="00182B1E" w:rsidRDefault="00182B1E" w:rsidP="00CB7A72">
            <w:pPr>
              <w:spacing w:before="80" w:after="80"/>
              <w:rPr>
                <w:sz w:val="24"/>
                <w:szCs w:val="24"/>
              </w:rPr>
            </w:pPr>
            <w:r w:rsidRPr="00770056">
              <w:rPr>
                <w:sz w:val="24"/>
                <w:szCs w:val="24"/>
              </w:rPr>
              <w:t xml:space="preserve">IV </w:t>
            </w:r>
            <w:hyperlink r:id="rId8" w:tooltip="Hydraulic engineering" w:history="1">
              <w:r w:rsidRPr="00770056">
                <w:rPr>
                  <w:rStyle w:val="Hyperlink"/>
                  <w:color w:val="auto"/>
                  <w:sz w:val="24"/>
                  <w:szCs w:val="24"/>
                  <w:u w:val="none"/>
                </w:rPr>
                <w:t>Water resources engineering</w:t>
              </w:r>
            </w:hyperlink>
            <w:r w:rsidRPr="00770056">
              <w:rPr>
                <w:sz w:val="24"/>
                <w:szCs w:val="24"/>
              </w:rPr>
              <w:t xml:space="preserve">   (2)</w:t>
            </w:r>
            <w:r>
              <w:rPr>
                <w:sz w:val="24"/>
                <w:szCs w:val="24"/>
              </w:rPr>
              <w:br/>
              <w:t>V</w:t>
            </w:r>
            <w:r w:rsidRPr="00B45F41">
              <w:rPr>
                <w:sz w:val="24"/>
                <w:szCs w:val="24"/>
              </w:rPr>
              <w:t xml:space="preserve"> Construction materials</w:t>
            </w:r>
            <w:r>
              <w:rPr>
                <w:sz w:val="24"/>
                <w:szCs w:val="24"/>
              </w:rPr>
              <w:t xml:space="preserve"> - wood  (2</w:t>
            </w:r>
            <w:r w:rsidRPr="00B45F41">
              <w:rPr>
                <w:sz w:val="24"/>
                <w:szCs w:val="24"/>
              </w:rPr>
              <w:t>)</w:t>
            </w:r>
            <w:r w:rsidRPr="00B45F41">
              <w:rPr>
                <w:sz w:val="24"/>
                <w:szCs w:val="24"/>
              </w:rPr>
              <w:br/>
            </w:r>
            <w:r w:rsidRPr="002C506E">
              <w:rPr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I</w:t>
            </w:r>
            <w:r w:rsidRPr="00594BD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Concrete   (2) </w:t>
            </w:r>
          </w:p>
          <w:p w:rsidR="00182B1E" w:rsidRDefault="00182B1E" w:rsidP="00CB7A72">
            <w:pPr>
              <w:spacing w:before="80" w:after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 Steel     (2)</w:t>
            </w:r>
            <w:r w:rsidRPr="002C506E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VIII Foundations – definition, types and purposes of foundations   (2)</w:t>
            </w:r>
            <w:r>
              <w:rPr>
                <w:sz w:val="24"/>
                <w:szCs w:val="24"/>
              </w:rPr>
              <w:br/>
              <w:t>IX</w:t>
            </w:r>
            <w:r w:rsidRPr="002C506E">
              <w:rPr>
                <w:sz w:val="24"/>
                <w:szCs w:val="24"/>
              </w:rPr>
              <w:t xml:space="preserve"> How to </w:t>
            </w:r>
            <w:r>
              <w:rPr>
                <w:sz w:val="24"/>
                <w:szCs w:val="24"/>
              </w:rPr>
              <w:t>design and construct a building   (2)</w:t>
            </w:r>
            <w:r w:rsidRPr="002C506E">
              <w:rPr>
                <w:sz w:val="24"/>
                <w:szCs w:val="24"/>
              </w:rPr>
              <w:t xml:space="preserve">  </w:t>
            </w:r>
          </w:p>
          <w:p w:rsidR="00182B1E" w:rsidRDefault="00182B1E" w:rsidP="00CB7A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  <w:r w:rsidRPr="002C506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Roads, bridges, railways, a</w:t>
            </w:r>
            <w:r w:rsidRPr="002C506E">
              <w:rPr>
                <w:sz w:val="24"/>
                <w:szCs w:val="24"/>
              </w:rPr>
              <w:t>irfields</w:t>
            </w:r>
            <w:r>
              <w:rPr>
                <w:sz w:val="24"/>
                <w:szCs w:val="24"/>
              </w:rPr>
              <w:t xml:space="preserve">  (2)</w:t>
            </w:r>
          </w:p>
          <w:p w:rsidR="00182B1E" w:rsidRPr="00522A42" w:rsidRDefault="00182B1E" w:rsidP="00CB7A72">
            <w:pPr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XI  Dams, canals   (2)</w:t>
            </w:r>
            <w:r w:rsidRPr="002C506E">
              <w:rPr>
                <w:sz w:val="24"/>
                <w:szCs w:val="24"/>
              </w:rPr>
              <w:br/>
            </w:r>
            <w:r w:rsidRPr="00522A42">
              <w:rPr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II</w:t>
            </w:r>
            <w:r w:rsidRPr="00522A42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Earthquake effects on structures</w:t>
            </w:r>
            <w:r w:rsidRPr="002C506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 w:rsidRPr="00522A4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(2)</w:t>
            </w:r>
            <w:r w:rsidRPr="002C506E">
              <w:rPr>
                <w:sz w:val="24"/>
                <w:szCs w:val="24"/>
              </w:rPr>
              <w:br/>
              <w:t>XIII</w:t>
            </w:r>
            <w:r>
              <w:rPr>
                <w:sz w:val="24"/>
                <w:szCs w:val="24"/>
              </w:rPr>
              <w:t xml:space="preserve"> Major civil engineering projects   (2)</w:t>
            </w:r>
            <w:r w:rsidRPr="002C506E">
              <w:rPr>
                <w:sz w:val="24"/>
                <w:szCs w:val="24"/>
              </w:rPr>
              <w:br/>
              <w:t>XIV</w:t>
            </w:r>
            <w:r>
              <w:rPr>
                <w:sz w:val="24"/>
                <w:szCs w:val="24"/>
              </w:rPr>
              <w:t>Computers in civil engineering   (2)</w:t>
            </w:r>
            <w:r w:rsidRPr="002C506E">
              <w:rPr>
                <w:sz w:val="24"/>
                <w:szCs w:val="24"/>
              </w:rPr>
              <w:t xml:space="preserve">  </w:t>
            </w:r>
          </w:p>
          <w:p w:rsidR="00182B1E" w:rsidRDefault="00182B1E" w:rsidP="00726104">
            <w:pPr>
              <w:spacing w:before="80" w:after="80"/>
              <w:rPr>
                <w:sz w:val="24"/>
                <w:szCs w:val="24"/>
              </w:rPr>
            </w:pPr>
            <w:r w:rsidRPr="002C506E">
              <w:rPr>
                <w:sz w:val="24"/>
                <w:szCs w:val="24"/>
              </w:rPr>
              <w:t>XV The future of civil engineering</w:t>
            </w:r>
            <w:r>
              <w:rPr>
                <w:sz w:val="24"/>
                <w:szCs w:val="24"/>
              </w:rPr>
              <w:t xml:space="preserve">   (2)</w:t>
            </w:r>
            <w:r w:rsidRPr="002C506E">
              <w:rPr>
                <w:sz w:val="24"/>
                <w:szCs w:val="24"/>
              </w:rPr>
              <w:t xml:space="preserve"> </w:t>
            </w:r>
          </w:p>
          <w:p w:rsidR="00182B1E" w:rsidRPr="0088722A" w:rsidRDefault="00182B1E" w:rsidP="00726104">
            <w:pPr>
              <w:spacing w:before="80" w:after="80"/>
              <w:rPr>
                <w:b/>
                <w:bCs/>
                <w:i/>
                <w:iCs/>
                <w:sz w:val="24"/>
                <w:szCs w:val="24"/>
                <w:lang w:val="sr-Cyrl-CS"/>
              </w:rPr>
            </w:pPr>
            <w:r w:rsidRPr="0088722A">
              <w:rPr>
                <w:b/>
                <w:bCs/>
                <w:sz w:val="24"/>
                <w:szCs w:val="24"/>
                <w:lang w:val="sr-Cyrl-CS"/>
              </w:rPr>
              <w:t>Практична настава</w:t>
            </w:r>
            <w:r>
              <w:rPr>
                <w:b/>
                <w:bCs/>
                <w:sz w:val="24"/>
                <w:szCs w:val="24"/>
                <w:lang w:val="sr-Cyrl-CS"/>
              </w:rPr>
              <w:t xml:space="preserve"> (0+1)</w:t>
            </w:r>
            <w:r w:rsidRPr="0088722A">
              <w:rPr>
                <w:b/>
                <w:bCs/>
                <w:i/>
                <w:iCs/>
                <w:sz w:val="24"/>
                <w:szCs w:val="24"/>
                <w:lang w:val="sr-Cyrl-CS"/>
              </w:rPr>
              <w:t xml:space="preserve"> </w:t>
            </w:r>
          </w:p>
          <w:p w:rsidR="00182B1E" w:rsidRPr="00183372" w:rsidRDefault="00182B1E" w:rsidP="00726104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>Language skills (</w:t>
            </w:r>
            <w:r w:rsidRPr="00183372">
              <w:rPr>
                <w:sz w:val="24"/>
                <w:szCs w:val="24"/>
                <w:lang w:val="en-US" w:eastAsia="en-US"/>
              </w:rPr>
              <w:t>listening, speaking, reading, writing</w:t>
            </w:r>
            <w:r>
              <w:rPr>
                <w:sz w:val="24"/>
                <w:szCs w:val="24"/>
                <w:lang w:val="en-US" w:eastAsia="en-US"/>
              </w:rPr>
              <w:t>) and the mediation skill (translation);</w:t>
            </w:r>
          </w:p>
          <w:p w:rsidR="00182B1E" w:rsidRPr="00726104" w:rsidRDefault="00182B1E" w:rsidP="00726104">
            <w:pPr>
              <w:widowControl/>
              <w:autoSpaceDE/>
              <w:autoSpaceDN/>
              <w:adjustRightInd/>
              <w:rPr>
                <w:sz w:val="24"/>
                <w:szCs w:val="24"/>
                <w:lang w:val="en-US" w:eastAsia="en-US"/>
              </w:rPr>
            </w:pPr>
            <w:r w:rsidRPr="00183372">
              <w:rPr>
                <w:sz w:val="24"/>
                <w:szCs w:val="24"/>
                <w:lang w:val="en-US" w:eastAsia="en-US"/>
              </w:rPr>
              <w:t>Language knowle</w:t>
            </w:r>
            <w:r>
              <w:rPr>
                <w:sz w:val="24"/>
                <w:szCs w:val="24"/>
                <w:lang w:val="en-US" w:eastAsia="en-US"/>
              </w:rPr>
              <w:t>dge (</w:t>
            </w:r>
            <w:r w:rsidRPr="00183372">
              <w:rPr>
                <w:sz w:val="24"/>
                <w:szCs w:val="24"/>
                <w:lang w:val="en-US" w:eastAsia="en-US"/>
              </w:rPr>
              <w:t xml:space="preserve">pronunciation, vocabulary, </w:t>
            </w:r>
            <w:r>
              <w:rPr>
                <w:sz w:val="24"/>
                <w:szCs w:val="24"/>
                <w:lang w:val="en-US" w:eastAsia="en-US"/>
              </w:rPr>
              <w:t>grammar)</w:t>
            </w:r>
          </w:p>
        </w:tc>
      </w:tr>
      <w:tr w:rsidR="00182B1E" w:rsidRPr="00641381">
        <w:tc>
          <w:tcPr>
            <w:tcW w:w="10230" w:type="dxa"/>
            <w:gridSpan w:val="8"/>
          </w:tcPr>
          <w:p w:rsidR="00182B1E" w:rsidRPr="009321BA" w:rsidRDefault="00182B1E" w:rsidP="00DF5B6E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9321BA">
              <w:rPr>
                <w:b/>
                <w:bCs/>
                <w:sz w:val="22"/>
                <w:szCs w:val="22"/>
                <w:lang w:val="sr-Cyrl-CS"/>
              </w:rPr>
              <w:t xml:space="preserve">Литература </w:t>
            </w:r>
          </w:p>
          <w:p w:rsidR="00182B1E" w:rsidRPr="00183372" w:rsidRDefault="00182B1E" w:rsidP="0072610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83372">
              <w:rPr>
                <w:sz w:val="24"/>
                <w:szCs w:val="24"/>
                <w:lang w:val="en-US"/>
              </w:rPr>
              <w:t xml:space="preserve">S. </w:t>
            </w:r>
            <w:r w:rsidRPr="00183372">
              <w:rPr>
                <w:sz w:val="24"/>
                <w:szCs w:val="24"/>
              </w:rPr>
              <w:t xml:space="preserve">Živković, </w:t>
            </w:r>
            <w:r>
              <w:rPr>
                <w:sz w:val="24"/>
                <w:szCs w:val="24"/>
              </w:rPr>
              <w:t xml:space="preserve">(2002). </w:t>
            </w:r>
            <w:r w:rsidRPr="00183372">
              <w:rPr>
                <w:sz w:val="24"/>
                <w:szCs w:val="24"/>
              </w:rPr>
              <w:t>Grammar and Vocabulary Practice</w:t>
            </w:r>
            <w:r>
              <w:rPr>
                <w:sz w:val="24"/>
                <w:szCs w:val="24"/>
              </w:rPr>
              <w:t xml:space="preserve">. Niš </w:t>
            </w:r>
          </w:p>
          <w:p w:rsidR="00182B1E" w:rsidRPr="00B31324" w:rsidRDefault="00182B1E" w:rsidP="0072610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>Horvatović, M. &amp; Vuletić</w:t>
            </w:r>
            <w:r w:rsidRPr="00183372">
              <w:rPr>
                <w:sz w:val="24"/>
                <w:szCs w:val="24"/>
              </w:rPr>
              <w:t>, M. (1991). E</w:t>
            </w:r>
            <w:r>
              <w:rPr>
                <w:sz w:val="24"/>
                <w:szCs w:val="24"/>
              </w:rPr>
              <w:t>nglish for Civil Engineers. Nauč</w:t>
            </w:r>
            <w:r w:rsidRPr="00183372">
              <w:rPr>
                <w:sz w:val="24"/>
                <w:szCs w:val="24"/>
              </w:rPr>
              <w:t>na knjiga</w:t>
            </w:r>
            <w:r>
              <w:rPr>
                <w:sz w:val="24"/>
                <w:szCs w:val="24"/>
              </w:rPr>
              <w:t>: Beograd</w:t>
            </w:r>
          </w:p>
          <w:p w:rsidR="00182B1E" w:rsidRPr="00B31324" w:rsidRDefault="00182B1E" w:rsidP="0072610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83372">
              <w:rPr>
                <w:sz w:val="24"/>
                <w:szCs w:val="24"/>
              </w:rPr>
              <w:t>Vukićević, B. (1998). Građevinski rečnik. Grmeč</w:t>
            </w:r>
            <w:r>
              <w:rPr>
                <w:sz w:val="24"/>
                <w:szCs w:val="24"/>
              </w:rPr>
              <w:t>:</w:t>
            </w:r>
            <w:r w:rsidRPr="00183372">
              <w:rPr>
                <w:sz w:val="24"/>
                <w:szCs w:val="24"/>
              </w:rPr>
              <w:t xml:space="preserve"> Beograd</w:t>
            </w:r>
          </w:p>
          <w:p w:rsidR="00182B1E" w:rsidRPr="00726104" w:rsidRDefault="00182B1E" w:rsidP="0072610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726104">
              <w:rPr>
                <w:sz w:val="24"/>
                <w:szCs w:val="24"/>
              </w:rPr>
              <w:t>Online texts</w:t>
            </w:r>
          </w:p>
        </w:tc>
      </w:tr>
      <w:tr w:rsidR="00182B1E" w:rsidRPr="00641381">
        <w:tc>
          <w:tcPr>
            <w:tcW w:w="8601" w:type="dxa"/>
            <w:gridSpan w:val="6"/>
          </w:tcPr>
          <w:p w:rsidR="00182B1E" w:rsidRPr="009321BA" w:rsidRDefault="00182B1E" w:rsidP="00DF5B6E">
            <w:pPr>
              <w:rPr>
                <w:b/>
                <w:bCs/>
                <w:lang w:val="en-US"/>
              </w:rPr>
            </w:pPr>
            <w:r w:rsidRPr="009321BA">
              <w:rPr>
                <w:b/>
                <w:bCs/>
                <w:lang w:val="sr-Cyrl-CS"/>
              </w:rPr>
              <w:t>Број часова  активне наставе</w:t>
            </w:r>
          </w:p>
        </w:tc>
        <w:tc>
          <w:tcPr>
            <w:tcW w:w="1629" w:type="dxa"/>
            <w:gridSpan w:val="2"/>
            <w:vMerge w:val="restart"/>
          </w:tcPr>
          <w:p w:rsidR="00182B1E" w:rsidRDefault="00182B1E" w:rsidP="00DF5B6E">
            <w:pPr>
              <w:rPr>
                <w:lang w:val="en-US"/>
              </w:rPr>
            </w:pPr>
            <w:r w:rsidRPr="009321BA">
              <w:rPr>
                <w:lang w:val="en-US"/>
              </w:rPr>
              <w:t>Остали часови</w:t>
            </w:r>
          </w:p>
          <w:p w:rsidR="00182B1E" w:rsidRPr="009321BA" w:rsidRDefault="00182B1E" w:rsidP="00DF5B6E">
            <w:pPr>
              <w:rPr>
                <w:b/>
                <w:bCs/>
                <w:lang w:val="ru-RU"/>
              </w:rPr>
            </w:pPr>
            <w:r>
              <w:rPr>
                <w:lang w:val="en-US"/>
              </w:rPr>
              <w:t>2.1</w:t>
            </w:r>
          </w:p>
        </w:tc>
      </w:tr>
      <w:tr w:rsidR="00182B1E" w:rsidRPr="00641381">
        <w:tc>
          <w:tcPr>
            <w:tcW w:w="1419" w:type="dxa"/>
          </w:tcPr>
          <w:p w:rsidR="00182B1E" w:rsidRPr="009321BA" w:rsidRDefault="00182B1E" w:rsidP="00DF5B6E">
            <w:pPr>
              <w:rPr>
                <w:lang w:val="en-US"/>
              </w:rPr>
            </w:pPr>
            <w:r w:rsidRPr="009321BA">
              <w:rPr>
                <w:lang w:val="en-US"/>
              </w:rPr>
              <w:t>Предавања:</w:t>
            </w:r>
          </w:p>
          <w:p w:rsidR="00182B1E" w:rsidRPr="0053076A" w:rsidRDefault="00182B1E" w:rsidP="00DF5B6E">
            <w:r>
              <w:t>2</w:t>
            </w:r>
          </w:p>
        </w:tc>
        <w:tc>
          <w:tcPr>
            <w:tcW w:w="1032" w:type="dxa"/>
          </w:tcPr>
          <w:p w:rsidR="00182B1E" w:rsidRDefault="00182B1E" w:rsidP="00DF5B6E">
            <w:pPr>
              <w:rPr>
                <w:lang w:val="en-US"/>
              </w:rPr>
            </w:pPr>
            <w:r w:rsidRPr="009321BA">
              <w:rPr>
                <w:lang w:val="en-US"/>
              </w:rPr>
              <w:t>Вежбе:</w:t>
            </w:r>
          </w:p>
          <w:p w:rsidR="00182B1E" w:rsidRPr="00423B44" w:rsidRDefault="00182B1E" w:rsidP="00DF5B6E">
            <w:r>
              <w:t>1</w:t>
            </w:r>
          </w:p>
        </w:tc>
        <w:tc>
          <w:tcPr>
            <w:tcW w:w="2929" w:type="dxa"/>
            <w:gridSpan w:val="2"/>
          </w:tcPr>
          <w:p w:rsidR="00182B1E" w:rsidRDefault="00182B1E" w:rsidP="00DF5B6E">
            <w:pPr>
              <w:rPr>
                <w:lang w:val="en-US"/>
              </w:rPr>
            </w:pPr>
            <w:r w:rsidRPr="009321BA">
              <w:rPr>
                <w:lang w:val="en-US"/>
              </w:rPr>
              <w:t>Други облици наставе:</w:t>
            </w:r>
          </w:p>
          <w:p w:rsidR="00182B1E" w:rsidRPr="009321BA" w:rsidRDefault="00182B1E" w:rsidP="00DF5B6E">
            <w:pPr>
              <w:rPr>
                <w:lang w:val="en-US"/>
              </w:rPr>
            </w:pPr>
            <w:r>
              <w:rPr>
                <w:lang w:val="en-US"/>
              </w:rPr>
              <w:t>нема</w:t>
            </w:r>
          </w:p>
        </w:tc>
        <w:tc>
          <w:tcPr>
            <w:tcW w:w="3221" w:type="dxa"/>
            <w:gridSpan w:val="2"/>
          </w:tcPr>
          <w:p w:rsidR="00182B1E" w:rsidRPr="009321BA" w:rsidRDefault="00182B1E" w:rsidP="00DF5B6E">
            <w:pPr>
              <w:rPr>
                <w:lang w:val="en-US"/>
              </w:rPr>
            </w:pPr>
            <w:r w:rsidRPr="009321BA">
              <w:rPr>
                <w:lang w:val="en-US"/>
              </w:rPr>
              <w:t>Студијски истраживачки рад:</w:t>
            </w:r>
          </w:p>
          <w:p w:rsidR="00182B1E" w:rsidRPr="009321BA" w:rsidRDefault="00182B1E" w:rsidP="00DF5B6E">
            <w:pPr>
              <w:rPr>
                <w:lang w:val="en-US"/>
              </w:rPr>
            </w:pPr>
            <w:r>
              <w:rPr>
                <w:lang w:val="en-US"/>
              </w:rPr>
              <w:t>нема</w:t>
            </w:r>
          </w:p>
        </w:tc>
        <w:tc>
          <w:tcPr>
            <w:tcW w:w="1629" w:type="dxa"/>
            <w:gridSpan w:val="2"/>
            <w:vMerge/>
          </w:tcPr>
          <w:p w:rsidR="00182B1E" w:rsidRPr="009321BA" w:rsidRDefault="00182B1E" w:rsidP="00DF5B6E">
            <w:pPr>
              <w:rPr>
                <w:b/>
                <w:bCs/>
                <w:lang w:val="en-US"/>
              </w:rPr>
            </w:pPr>
          </w:p>
        </w:tc>
      </w:tr>
      <w:tr w:rsidR="00182B1E" w:rsidRPr="00641381">
        <w:tc>
          <w:tcPr>
            <w:tcW w:w="10230" w:type="dxa"/>
            <w:gridSpan w:val="8"/>
          </w:tcPr>
          <w:p w:rsidR="00182B1E" w:rsidRPr="009321BA" w:rsidRDefault="00182B1E" w:rsidP="00DF5B6E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9321BA">
              <w:rPr>
                <w:b/>
                <w:bCs/>
                <w:sz w:val="22"/>
                <w:szCs w:val="22"/>
                <w:lang w:val="sr-Cyrl-CS"/>
              </w:rPr>
              <w:t>Методе извођења наставе</w:t>
            </w:r>
          </w:p>
          <w:p w:rsidR="00182B1E" w:rsidRPr="009321BA" w:rsidRDefault="00182B1E" w:rsidP="00DF5B6E">
            <w:pPr>
              <w:rPr>
                <w:sz w:val="22"/>
                <w:szCs w:val="22"/>
                <w:lang w:val="sr-Cyrl-CS"/>
              </w:rPr>
            </w:pPr>
            <w:r w:rsidRPr="0088722A">
              <w:rPr>
                <w:sz w:val="24"/>
                <w:szCs w:val="24"/>
                <w:lang w:val="sr-Cyrl-CS"/>
              </w:rPr>
              <w:t>Интерактивна настава, консултације, колоквијум, семинари, презентације</w:t>
            </w:r>
          </w:p>
        </w:tc>
      </w:tr>
      <w:tr w:rsidR="00182B1E" w:rsidRPr="00641381">
        <w:tc>
          <w:tcPr>
            <w:tcW w:w="10230" w:type="dxa"/>
            <w:gridSpan w:val="8"/>
          </w:tcPr>
          <w:p w:rsidR="00182B1E" w:rsidRPr="009321BA" w:rsidRDefault="00182B1E" w:rsidP="00DF5B6E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321BA">
              <w:rPr>
                <w:b/>
                <w:bCs/>
                <w:sz w:val="22"/>
                <w:szCs w:val="22"/>
                <w:lang w:val="sr-Cyrl-CS"/>
              </w:rPr>
              <w:t>Оцена  знања (максимални број поена 100)</w:t>
            </w:r>
          </w:p>
        </w:tc>
      </w:tr>
      <w:tr w:rsidR="00182B1E" w:rsidRPr="00641381">
        <w:tc>
          <w:tcPr>
            <w:tcW w:w="3379" w:type="dxa"/>
            <w:gridSpan w:val="3"/>
          </w:tcPr>
          <w:p w:rsidR="00182B1E" w:rsidRPr="009321BA" w:rsidRDefault="00182B1E" w:rsidP="00DF5B6E">
            <w:pPr>
              <w:rPr>
                <w:lang w:val="sr-Cyrl-CS"/>
              </w:rPr>
            </w:pPr>
            <w:r w:rsidRPr="009321BA">
              <w:rPr>
                <w:b/>
                <w:bCs/>
                <w:lang w:val="sr-Cyrl-CS"/>
              </w:rPr>
              <w:t>Предиспитне обавезе</w:t>
            </w:r>
          </w:p>
        </w:tc>
        <w:tc>
          <w:tcPr>
            <w:tcW w:w="2088" w:type="dxa"/>
            <w:gridSpan w:val="2"/>
          </w:tcPr>
          <w:p w:rsidR="00182B1E" w:rsidRPr="009321BA" w:rsidRDefault="00182B1E" w:rsidP="00DF5B6E">
            <w:pPr>
              <w:rPr>
                <w:b/>
                <w:bCs/>
                <w:lang w:val="en-US"/>
              </w:rPr>
            </w:pPr>
            <w:r w:rsidRPr="009321BA">
              <w:rPr>
                <w:b/>
                <w:bCs/>
                <w:lang w:val="en-US"/>
              </w:rPr>
              <w:t>Поена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3533" w:type="dxa"/>
            <w:gridSpan w:val="2"/>
          </w:tcPr>
          <w:p w:rsidR="00182B1E" w:rsidRPr="0074730A" w:rsidRDefault="00182B1E" w:rsidP="00DF5B6E">
            <w:pPr>
              <w:rPr>
                <w:b/>
                <w:bCs/>
                <w:lang w:val="en-US"/>
              </w:rPr>
            </w:pPr>
            <w:r w:rsidRPr="0074730A">
              <w:rPr>
                <w:b/>
                <w:bCs/>
                <w:lang w:val="en-US"/>
              </w:rPr>
              <w:t xml:space="preserve">Завршни испит  </w:t>
            </w:r>
          </w:p>
        </w:tc>
        <w:tc>
          <w:tcPr>
            <w:tcW w:w="1230" w:type="dxa"/>
          </w:tcPr>
          <w:p w:rsidR="00182B1E" w:rsidRPr="0074730A" w:rsidRDefault="00182B1E" w:rsidP="00DF5B6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Поена </w:t>
            </w:r>
            <w:r>
              <w:rPr>
                <w:b/>
                <w:bCs/>
              </w:rPr>
              <w:t>5</w:t>
            </w:r>
            <w:r w:rsidRPr="0074730A">
              <w:rPr>
                <w:b/>
                <w:bCs/>
                <w:lang w:val="en-US"/>
              </w:rPr>
              <w:t>0</w:t>
            </w:r>
          </w:p>
        </w:tc>
      </w:tr>
      <w:tr w:rsidR="00182B1E" w:rsidRPr="00641381">
        <w:tc>
          <w:tcPr>
            <w:tcW w:w="3379" w:type="dxa"/>
            <w:gridSpan w:val="3"/>
          </w:tcPr>
          <w:p w:rsidR="00182B1E" w:rsidRPr="009321BA" w:rsidRDefault="00182B1E" w:rsidP="00DF5B6E">
            <w:pPr>
              <w:rPr>
                <w:i/>
                <w:iCs/>
                <w:lang w:val="sr-Cyrl-CS"/>
              </w:rPr>
            </w:pPr>
            <w:r w:rsidRPr="009321BA">
              <w:rPr>
                <w:lang w:val="sr-Cyrl-CS"/>
              </w:rPr>
              <w:t>активност у току предавања</w:t>
            </w:r>
          </w:p>
        </w:tc>
        <w:tc>
          <w:tcPr>
            <w:tcW w:w="2088" w:type="dxa"/>
            <w:gridSpan w:val="2"/>
          </w:tcPr>
          <w:p w:rsidR="00182B1E" w:rsidRPr="00423B44" w:rsidRDefault="00182B1E" w:rsidP="00DF5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533" w:type="dxa"/>
            <w:gridSpan w:val="2"/>
          </w:tcPr>
          <w:p w:rsidR="00182B1E" w:rsidRPr="009321BA" w:rsidRDefault="00182B1E" w:rsidP="00DF5B6E">
            <w:pPr>
              <w:rPr>
                <w:i/>
                <w:iCs/>
                <w:lang w:val="sr-Cyrl-CS"/>
              </w:rPr>
            </w:pPr>
            <w:r w:rsidRPr="009321BA">
              <w:rPr>
                <w:lang w:val="sr-Cyrl-CS"/>
              </w:rPr>
              <w:t>писмени испит</w:t>
            </w:r>
          </w:p>
        </w:tc>
        <w:tc>
          <w:tcPr>
            <w:tcW w:w="1230" w:type="dxa"/>
          </w:tcPr>
          <w:p w:rsidR="00182B1E" w:rsidRPr="0074730A" w:rsidRDefault="00182B1E" w:rsidP="00DF5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  <w:tr w:rsidR="00182B1E" w:rsidRPr="00641381">
        <w:tc>
          <w:tcPr>
            <w:tcW w:w="3379" w:type="dxa"/>
            <w:gridSpan w:val="3"/>
          </w:tcPr>
          <w:p w:rsidR="00182B1E" w:rsidRPr="009321BA" w:rsidRDefault="00182B1E" w:rsidP="00DF5B6E">
            <w:pPr>
              <w:rPr>
                <w:i/>
                <w:iCs/>
                <w:lang w:val="sr-Cyrl-CS"/>
              </w:rPr>
            </w:pPr>
            <w:r>
              <w:rPr>
                <w:lang w:val="sr-Cyrl-CS"/>
              </w:rPr>
              <w:t>активност у току вежби</w:t>
            </w:r>
          </w:p>
        </w:tc>
        <w:tc>
          <w:tcPr>
            <w:tcW w:w="2088" w:type="dxa"/>
            <w:gridSpan w:val="2"/>
          </w:tcPr>
          <w:p w:rsidR="00182B1E" w:rsidRPr="0074730A" w:rsidRDefault="00182B1E" w:rsidP="00DF5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533" w:type="dxa"/>
            <w:gridSpan w:val="2"/>
          </w:tcPr>
          <w:p w:rsidR="00182B1E" w:rsidRPr="009321BA" w:rsidRDefault="00182B1E" w:rsidP="00DF5B6E">
            <w:pPr>
              <w:rPr>
                <w:i/>
                <w:iCs/>
                <w:lang w:val="sr-Cyrl-CS"/>
              </w:rPr>
            </w:pPr>
            <w:r w:rsidRPr="009321BA">
              <w:rPr>
                <w:lang w:val="sr-Cyrl-CS"/>
              </w:rPr>
              <w:t>усмени исп</w:t>
            </w:r>
            <w:r>
              <w:rPr>
                <w:lang w:val="sr-Cyrl-CS"/>
              </w:rPr>
              <w:t>и</w:t>
            </w:r>
            <w:r w:rsidRPr="009321BA">
              <w:rPr>
                <w:lang w:val="sr-Cyrl-CS"/>
              </w:rPr>
              <w:t>т</w:t>
            </w:r>
          </w:p>
        </w:tc>
        <w:tc>
          <w:tcPr>
            <w:tcW w:w="1230" w:type="dxa"/>
          </w:tcPr>
          <w:p w:rsidR="00182B1E" w:rsidRPr="00726104" w:rsidRDefault="00182B1E" w:rsidP="00DF5B6E">
            <w:pPr>
              <w:jc w:val="center"/>
              <w:rPr>
                <w:b/>
                <w:bCs/>
              </w:rPr>
            </w:pPr>
            <w:r w:rsidRPr="00726104">
              <w:rPr>
                <w:b/>
                <w:bCs/>
              </w:rPr>
              <w:t>30</w:t>
            </w:r>
          </w:p>
        </w:tc>
      </w:tr>
      <w:tr w:rsidR="00182B1E" w:rsidRPr="00641381">
        <w:tc>
          <w:tcPr>
            <w:tcW w:w="3379" w:type="dxa"/>
            <w:gridSpan w:val="3"/>
          </w:tcPr>
          <w:p w:rsidR="00182B1E" w:rsidRPr="00E91BA4" w:rsidRDefault="00182B1E" w:rsidP="00DF5B6E">
            <w:pPr>
              <w:rPr>
                <w:i/>
                <w:iCs/>
              </w:rPr>
            </w:pPr>
            <w:r>
              <w:t>семинарски рад</w:t>
            </w:r>
          </w:p>
        </w:tc>
        <w:tc>
          <w:tcPr>
            <w:tcW w:w="2088" w:type="dxa"/>
            <w:gridSpan w:val="2"/>
          </w:tcPr>
          <w:p w:rsidR="00182B1E" w:rsidRPr="0074730A" w:rsidRDefault="00182B1E" w:rsidP="00DF5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3533" w:type="dxa"/>
            <w:gridSpan w:val="2"/>
          </w:tcPr>
          <w:p w:rsidR="00182B1E" w:rsidRPr="009321BA" w:rsidRDefault="00182B1E" w:rsidP="00DF5B6E">
            <w:pPr>
              <w:rPr>
                <w:i/>
                <w:iCs/>
                <w:lang w:val="sr-Cyrl-CS"/>
              </w:rPr>
            </w:pPr>
            <w:r w:rsidRPr="009321BA">
              <w:rPr>
                <w:i/>
                <w:iCs/>
                <w:lang w:val="sr-Cyrl-CS"/>
              </w:rPr>
              <w:t>..........</w:t>
            </w:r>
          </w:p>
        </w:tc>
        <w:tc>
          <w:tcPr>
            <w:tcW w:w="1230" w:type="dxa"/>
          </w:tcPr>
          <w:p w:rsidR="00182B1E" w:rsidRPr="00692D19" w:rsidRDefault="00182B1E" w:rsidP="00DF5B6E">
            <w:pPr>
              <w:jc w:val="center"/>
              <w:rPr>
                <w:lang w:val="sr-Cyrl-CS"/>
              </w:rPr>
            </w:pPr>
          </w:p>
        </w:tc>
      </w:tr>
      <w:tr w:rsidR="00182B1E" w:rsidRPr="00641381">
        <w:tc>
          <w:tcPr>
            <w:tcW w:w="3379" w:type="dxa"/>
            <w:gridSpan w:val="3"/>
          </w:tcPr>
          <w:p w:rsidR="00182B1E" w:rsidRPr="00E91BA4" w:rsidRDefault="00182B1E" w:rsidP="00DF5B6E">
            <w:r>
              <w:t>презентација</w:t>
            </w:r>
          </w:p>
        </w:tc>
        <w:tc>
          <w:tcPr>
            <w:tcW w:w="2088" w:type="dxa"/>
            <w:gridSpan w:val="2"/>
          </w:tcPr>
          <w:p w:rsidR="00182B1E" w:rsidRPr="0074730A" w:rsidRDefault="00182B1E" w:rsidP="00DF5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3533" w:type="dxa"/>
            <w:gridSpan w:val="2"/>
          </w:tcPr>
          <w:p w:rsidR="00182B1E" w:rsidRPr="009321BA" w:rsidRDefault="00182B1E" w:rsidP="00DF5B6E">
            <w:pPr>
              <w:rPr>
                <w:i/>
                <w:iCs/>
                <w:lang w:val="sr-Cyrl-CS"/>
              </w:rPr>
            </w:pPr>
          </w:p>
        </w:tc>
        <w:tc>
          <w:tcPr>
            <w:tcW w:w="1230" w:type="dxa"/>
          </w:tcPr>
          <w:p w:rsidR="00182B1E" w:rsidRPr="00692D19" w:rsidRDefault="00182B1E" w:rsidP="00DF5B6E">
            <w:pPr>
              <w:jc w:val="center"/>
              <w:rPr>
                <w:lang w:val="sr-Cyrl-CS"/>
              </w:rPr>
            </w:pPr>
          </w:p>
        </w:tc>
      </w:tr>
      <w:tr w:rsidR="00182B1E" w:rsidRPr="00641381">
        <w:tc>
          <w:tcPr>
            <w:tcW w:w="3379" w:type="dxa"/>
            <w:gridSpan w:val="3"/>
          </w:tcPr>
          <w:p w:rsidR="00182B1E" w:rsidRPr="00E91BA4" w:rsidRDefault="00182B1E" w:rsidP="00DF5B6E">
            <w:r>
              <w:t>колоквијум</w:t>
            </w:r>
          </w:p>
        </w:tc>
        <w:tc>
          <w:tcPr>
            <w:tcW w:w="2088" w:type="dxa"/>
            <w:gridSpan w:val="2"/>
          </w:tcPr>
          <w:p w:rsidR="00182B1E" w:rsidRDefault="00182B1E" w:rsidP="00DF5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3533" w:type="dxa"/>
            <w:gridSpan w:val="2"/>
          </w:tcPr>
          <w:p w:rsidR="00182B1E" w:rsidRPr="009321BA" w:rsidRDefault="00182B1E" w:rsidP="00DF5B6E">
            <w:pPr>
              <w:rPr>
                <w:i/>
                <w:iCs/>
                <w:lang w:val="sr-Cyrl-CS"/>
              </w:rPr>
            </w:pPr>
          </w:p>
        </w:tc>
        <w:tc>
          <w:tcPr>
            <w:tcW w:w="1230" w:type="dxa"/>
          </w:tcPr>
          <w:p w:rsidR="00182B1E" w:rsidRPr="00692D19" w:rsidRDefault="00182B1E" w:rsidP="00DF5B6E">
            <w:pPr>
              <w:jc w:val="center"/>
              <w:rPr>
                <w:lang w:val="sr-Cyrl-CS"/>
              </w:rPr>
            </w:pPr>
          </w:p>
        </w:tc>
      </w:tr>
    </w:tbl>
    <w:p w:rsidR="00182B1E" w:rsidRPr="00726104" w:rsidRDefault="00182B1E" w:rsidP="00726104">
      <w:pPr>
        <w:rPr>
          <w:lang w:val="en-US"/>
        </w:rPr>
      </w:pPr>
    </w:p>
    <w:sectPr w:rsidR="00182B1E" w:rsidRPr="00726104" w:rsidSect="00DD1327">
      <w:pgSz w:w="11907" w:h="16839" w:code="9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72690"/>
    <w:multiLevelType w:val="hybridMultilevel"/>
    <w:tmpl w:val="73CCF670"/>
    <w:lvl w:ilvl="0" w:tplc="15BAE30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10" w:hanging="360"/>
      </w:pPr>
    </w:lvl>
    <w:lvl w:ilvl="2" w:tplc="0409001B">
      <w:start w:val="1"/>
      <w:numFmt w:val="lowerRoman"/>
      <w:lvlText w:val="%3."/>
      <w:lvlJc w:val="right"/>
      <w:pPr>
        <w:ind w:left="1830" w:hanging="180"/>
      </w:pPr>
    </w:lvl>
    <w:lvl w:ilvl="3" w:tplc="0409000F">
      <w:start w:val="1"/>
      <w:numFmt w:val="decimal"/>
      <w:lvlText w:val="%4."/>
      <w:lvlJc w:val="left"/>
      <w:pPr>
        <w:ind w:left="2550" w:hanging="360"/>
      </w:pPr>
    </w:lvl>
    <w:lvl w:ilvl="4" w:tplc="04090019">
      <w:start w:val="1"/>
      <w:numFmt w:val="lowerLetter"/>
      <w:lvlText w:val="%5."/>
      <w:lvlJc w:val="left"/>
      <w:pPr>
        <w:ind w:left="3270" w:hanging="360"/>
      </w:pPr>
    </w:lvl>
    <w:lvl w:ilvl="5" w:tplc="0409001B">
      <w:start w:val="1"/>
      <w:numFmt w:val="lowerRoman"/>
      <w:lvlText w:val="%6."/>
      <w:lvlJc w:val="right"/>
      <w:pPr>
        <w:ind w:left="3990" w:hanging="180"/>
      </w:pPr>
    </w:lvl>
    <w:lvl w:ilvl="6" w:tplc="0409000F">
      <w:start w:val="1"/>
      <w:numFmt w:val="decimal"/>
      <w:lvlText w:val="%7."/>
      <w:lvlJc w:val="left"/>
      <w:pPr>
        <w:ind w:left="4710" w:hanging="360"/>
      </w:pPr>
    </w:lvl>
    <w:lvl w:ilvl="7" w:tplc="04090019">
      <w:start w:val="1"/>
      <w:numFmt w:val="lowerLetter"/>
      <w:lvlText w:val="%8."/>
      <w:lvlJc w:val="left"/>
      <w:pPr>
        <w:ind w:left="5430" w:hanging="360"/>
      </w:pPr>
    </w:lvl>
    <w:lvl w:ilvl="8" w:tplc="0409001B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3B44"/>
    <w:rsid w:val="00002A5A"/>
    <w:rsid w:val="000238FE"/>
    <w:rsid w:val="000D4EB2"/>
    <w:rsid w:val="000E0B39"/>
    <w:rsid w:val="00182B1E"/>
    <w:rsid w:val="00183372"/>
    <w:rsid w:val="001B2E17"/>
    <w:rsid w:val="002337D7"/>
    <w:rsid w:val="002C506E"/>
    <w:rsid w:val="003415FA"/>
    <w:rsid w:val="004047D3"/>
    <w:rsid w:val="00423B44"/>
    <w:rsid w:val="00522A42"/>
    <w:rsid w:val="0053076A"/>
    <w:rsid w:val="005418CB"/>
    <w:rsid w:val="005560C5"/>
    <w:rsid w:val="00575336"/>
    <w:rsid w:val="00590B7F"/>
    <w:rsid w:val="00594BD1"/>
    <w:rsid w:val="005C69E0"/>
    <w:rsid w:val="00641381"/>
    <w:rsid w:val="0069204C"/>
    <w:rsid w:val="00692D19"/>
    <w:rsid w:val="006E1887"/>
    <w:rsid w:val="00726104"/>
    <w:rsid w:val="0074730A"/>
    <w:rsid w:val="00770056"/>
    <w:rsid w:val="007E0112"/>
    <w:rsid w:val="0088722A"/>
    <w:rsid w:val="009321BA"/>
    <w:rsid w:val="0095236E"/>
    <w:rsid w:val="009B00B8"/>
    <w:rsid w:val="009F46DE"/>
    <w:rsid w:val="00AA486A"/>
    <w:rsid w:val="00AF45C4"/>
    <w:rsid w:val="00B30662"/>
    <w:rsid w:val="00B31324"/>
    <w:rsid w:val="00B41423"/>
    <w:rsid w:val="00B45F41"/>
    <w:rsid w:val="00BD0508"/>
    <w:rsid w:val="00CB7A72"/>
    <w:rsid w:val="00D05AE1"/>
    <w:rsid w:val="00DC6041"/>
    <w:rsid w:val="00DD1327"/>
    <w:rsid w:val="00DD3F8A"/>
    <w:rsid w:val="00DF5B6E"/>
    <w:rsid w:val="00E91774"/>
    <w:rsid w:val="00E91BA4"/>
    <w:rsid w:val="00F31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r-Latn-C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B4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26104"/>
    <w:pPr>
      <w:keepNext/>
      <w:outlineLvl w:val="0"/>
    </w:pPr>
    <w:rPr>
      <w:i/>
      <w:iCs/>
      <w:sz w:val="22"/>
      <w:szCs w:val="22"/>
      <w:lang w:val="sr-Cyrl-C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26104"/>
    <w:rPr>
      <w:rFonts w:ascii="Times New Roman" w:hAnsi="Times New Roman" w:cs="Times New Roman"/>
      <w:i/>
      <w:iCs/>
      <w:lang w:val="sr-Cyrl-CS" w:eastAsia="sr-Latn-CS"/>
    </w:rPr>
  </w:style>
  <w:style w:type="paragraph" w:styleId="ListParagraph">
    <w:name w:val="List Paragraph"/>
    <w:basedOn w:val="Normal"/>
    <w:uiPriority w:val="99"/>
    <w:qFormat/>
    <w:rsid w:val="00423B44"/>
    <w:pPr>
      <w:ind w:left="720"/>
    </w:pPr>
  </w:style>
  <w:style w:type="character" w:styleId="Hyperlink">
    <w:name w:val="Hyperlink"/>
    <w:basedOn w:val="DefaultParagraphFont"/>
    <w:uiPriority w:val="99"/>
    <w:semiHidden/>
    <w:rsid w:val="0072610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Hydraulic_engineer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n.wikipedia.org/wiki/Transportation_enginee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n.wikipedia.org/wiki/Structural_engineering" TargetMode="External"/><Relationship Id="rId5" Type="http://schemas.openxmlformats.org/officeDocument/2006/relationships/hyperlink" Target="../P%209.3%20Knjiga%20Nastavnika%20OAS%20G/68.%20Sladjana%20S.%20Zivkovic,%20profesor%20strukovnih%20studija.doc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404</Words>
  <Characters>2307</Characters>
  <Application>Microsoft Office Outlook</Application>
  <DocSecurity>0</DocSecurity>
  <Lines>0</Lines>
  <Paragraphs>0</Paragraphs>
  <ScaleCrop>false</ScaleCrop>
  <Company>GAF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Sladjana</dc:creator>
  <cp:keywords/>
  <dc:description/>
  <cp:lastModifiedBy>Slavisa Trajkovic</cp:lastModifiedBy>
  <cp:revision>5</cp:revision>
  <dcterms:created xsi:type="dcterms:W3CDTF">2013-12-09T13:19:00Z</dcterms:created>
  <dcterms:modified xsi:type="dcterms:W3CDTF">2014-01-12T20:13:00Z</dcterms:modified>
</cp:coreProperties>
</file>