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FB" w:rsidRDefault="00741CFB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sr-Cyrl-CS"/>
        </w:rPr>
        <w:t>34. Табела 5.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sr-Cyrl-CS"/>
        </w:rPr>
        <w:t xml:space="preserve"> </w:t>
      </w:r>
      <w:r>
        <w:rPr>
          <w:bCs/>
          <w:sz w:val="24"/>
          <w:szCs w:val="24"/>
          <w:lang w:val="sr-Cyrl-CS"/>
        </w:rPr>
        <w:t>Спецификација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sr-Cyrl-CS"/>
        </w:rPr>
        <w:t xml:space="preserve"> предмета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5"/>
        <w:gridCol w:w="1004"/>
        <w:gridCol w:w="739"/>
        <w:gridCol w:w="1747"/>
        <w:gridCol w:w="532"/>
        <w:gridCol w:w="2175"/>
        <w:gridCol w:w="306"/>
        <w:gridCol w:w="1194"/>
      </w:tblGrid>
      <w:tr w:rsidR="00741CFB">
        <w:tc>
          <w:tcPr>
            <w:tcW w:w="8529" w:type="dxa"/>
            <w:gridSpan w:val="8"/>
          </w:tcPr>
          <w:p w:rsidR="00741CFB" w:rsidRDefault="00741CFB">
            <w:pPr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>АРХИТЕКТУРА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 w:rsidP="00B47EE5">
            <w:pPr>
              <w:rPr>
                <w:bCs/>
                <w:sz w:val="22"/>
                <w:szCs w:val="22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Врста </w:t>
            </w:r>
            <w:r>
              <w:rPr>
                <w:sz w:val="24"/>
                <w:szCs w:val="24"/>
                <w:lang w:val="ru-RU"/>
              </w:rPr>
              <w:t xml:space="preserve">и ниво студија: </w:t>
            </w:r>
            <w:r>
              <w:rPr>
                <w:b/>
                <w:sz w:val="24"/>
                <w:szCs w:val="24"/>
                <w:lang w:val="ru-RU"/>
              </w:rPr>
              <w:t>И</w:t>
            </w:r>
            <w:r w:rsidRPr="00F668F8">
              <w:rPr>
                <w:b/>
                <w:sz w:val="24"/>
                <w:szCs w:val="24"/>
                <w:lang w:val="ru-RU"/>
              </w:rPr>
              <w:t>нтегрисане академске студије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>
            <w:pPr>
              <w:rPr>
                <w:sz w:val="22"/>
                <w:szCs w:val="22"/>
              </w:rPr>
            </w:pPr>
            <w:r w:rsidRPr="00671E0E">
              <w:rPr>
                <w:bCs/>
                <w:sz w:val="22"/>
                <w:szCs w:val="22"/>
                <w:lang w:val="sr-Cyrl-CS"/>
              </w:rPr>
              <w:t>Назив предмета:</w:t>
            </w:r>
            <w:r>
              <w:rPr>
                <w:rFonts w:ascii="Arial" w:hAnsi="Arial" w:cs="Arial"/>
                <w:b/>
                <w:bCs/>
                <w:szCs w:val="22"/>
                <w:lang w:val="sr-Cyrl-CS"/>
              </w:rPr>
              <w:t xml:space="preserve"> </w:t>
            </w:r>
            <w:r>
              <w:rPr>
                <w:b/>
                <w:bCs/>
                <w:sz w:val="22"/>
                <w:lang w:val="ru-RU"/>
              </w:rPr>
              <w:t xml:space="preserve">КОНСТРУКТИВНИ СИСТЕМИ </w:t>
            </w:r>
            <w:r>
              <w:rPr>
                <w:b/>
                <w:bCs/>
                <w:sz w:val="22"/>
              </w:rPr>
              <w:t>I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 w:rsidP="00B1624A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1624A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671E0E">
              <w:rPr>
                <w:bCs/>
                <w:sz w:val="22"/>
                <w:szCs w:val="22"/>
                <w:lang w:val="ru-RU"/>
              </w:rPr>
              <w:t xml:space="preserve"> </w:t>
            </w:r>
            <w:hyperlink r:id="rId6" w:history="1">
              <w:r w:rsidRPr="00745E1B">
                <w:rPr>
                  <w:rStyle w:val="Hyperlink"/>
                  <w:b/>
                  <w:sz w:val="22"/>
                  <w:szCs w:val="22"/>
                </w:rPr>
                <w:t>Драган С. Костић</w:t>
              </w:r>
            </w:hyperlink>
            <w:bookmarkStart w:id="0" w:name="_GoBack"/>
            <w:bookmarkEnd w:id="0"/>
          </w:p>
        </w:tc>
      </w:tr>
      <w:tr w:rsidR="00741CFB">
        <w:tc>
          <w:tcPr>
            <w:tcW w:w="8529" w:type="dxa"/>
            <w:gridSpan w:val="8"/>
          </w:tcPr>
          <w:p w:rsidR="00741CFB" w:rsidRDefault="00741CFB" w:rsidP="000003F9">
            <w:pPr>
              <w:rPr>
                <w:sz w:val="22"/>
                <w:szCs w:val="22"/>
                <w:lang w:val="sr-Cyrl-CS"/>
              </w:rPr>
            </w:pPr>
            <w:r w:rsidRPr="00B1624A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0003F9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Pr="007422EF" w:rsidRDefault="00741CFB">
            <w:pPr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Број ЕСПБ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  <w:lang w:val="ru-RU"/>
              </w:rPr>
              <w:t>4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 w:rsidP="00B47EE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>Услов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Архитектонске конструкције, Статика конструкција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741CFB" w:rsidRPr="007422EF" w:rsidRDefault="00741CFB">
            <w:pPr>
              <w:rPr>
                <w:b/>
                <w:bCs/>
                <w:sz w:val="22"/>
                <w:szCs w:val="22"/>
              </w:rPr>
            </w:pPr>
            <w:r w:rsidRPr="007422EF">
              <w:rPr>
                <w:sz w:val="22"/>
                <w:szCs w:val="22"/>
                <w:lang w:val="ru-RU"/>
              </w:rPr>
              <w:t>Упознавање са развојем линијских и просторно-површинских конструктивних система и новим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конструктивног система при задатим условима. Координирање архитектонског и конструктивног оформљења објекта.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741CFB" w:rsidRDefault="00741CFB" w:rsidP="009075DD">
            <w:pPr>
              <w:rPr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Знања и вештина примене на решавање пројектантско-конструктивних  проблема при пројектовању стамбених, јавних, индустријских и привредних зграда средњих и великих распона линијским и просторно површинским системима. Успешно праћење наставе на наредним курсевима. 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>
            <w:pPr>
              <w:pStyle w:val="Heading1"/>
              <w:rPr>
                <w:lang w:val="ru-RU"/>
              </w:rPr>
            </w:pPr>
            <w:r>
              <w:t>Садржај предмета</w:t>
            </w:r>
          </w:p>
          <w:p w:rsidR="00741CFB" w:rsidRPr="009670E6" w:rsidRDefault="00741CFB" w:rsidP="00C66A25">
            <w:pPr>
              <w:rPr>
                <w:sz w:val="22"/>
              </w:rPr>
            </w:pPr>
            <w:r>
              <w:rPr>
                <w:i/>
                <w:sz w:val="22"/>
                <w:lang w:val="sr-Cyrl-CS"/>
              </w:rPr>
              <w:t>Директна м</w:t>
            </w:r>
            <w:r w:rsidRPr="008E2F19">
              <w:rPr>
                <w:i/>
                <w:sz w:val="22"/>
                <w:lang w:val="sr-Cyrl-CS"/>
              </w:rPr>
              <w:t>етода показивања уз примену аудио-визуелних средстава</w:t>
            </w:r>
            <w:r>
              <w:rPr>
                <w:sz w:val="22"/>
                <w:lang w:val="hr-HR"/>
              </w:rPr>
              <w:t>:</w:t>
            </w:r>
            <w:r>
              <w:rPr>
                <w:sz w:val="22"/>
              </w:rPr>
              <w:t xml:space="preserve"> (2+0)</w:t>
            </w:r>
          </w:p>
          <w:p w:rsidR="00741CFB" w:rsidRPr="009C5035" w:rsidRDefault="00741CFB" w:rsidP="00C66A2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lang w:val="sr-Latn-CS"/>
              </w:rPr>
            </w:pPr>
            <w:r w:rsidRPr="00877C42">
              <w:rPr>
                <w:rFonts w:ascii="Times New Roman" w:hAnsi="Times New Roman"/>
                <w:lang w:val="ru-RU"/>
              </w:rPr>
              <w:t>Увод, појам конструк</w:t>
            </w:r>
            <w:r>
              <w:rPr>
                <w:rFonts w:ascii="Times New Roman" w:hAnsi="Times New Roman"/>
                <w:lang w:val="ru-RU"/>
              </w:rPr>
              <w:t>тивног система, основни носачи 2 часа</w:t>
            </w:r>
          </w:p>
          <w:p w:rsidR="00741CFB" w:rsidRPr="009C5035" w:rsidRDefault="00741CFB" w:rsidP="00C66A2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lang w:val="sr-Latn-CS"/>
              </w:rPr>
            </w:pPr>
            <w:r w:rsidRPr="00877C42">
              <w:rPr>
                <w:rFonts w:ascii="Times New Roman" w:hAnsi="Times New Roman"/>
                <w:lang w:val="ru-RU"/>
              </w:rPr>
              <w:t>Системи линијских носача у равни и простору: гредни, оквирни, лучни и конзолни</w:t>
            </w:r>
            <w:r>
              <w:rPr>
                <w:rFonts w:ascii="Times New Roman" w:hAnsi="Times New Roman"/>
                <w:lang w:val="ru-RU"/>
              </w:rPr>
              <w:t xml:space="preserve"> 10 часова</w:t>
            </w:r>
            <w:r w:rsidRPr="00877C42">
              <w:rPr>
                <w:rFonts w:ascii="Times New Roman" w:hAnsi="Times New Roman"/>
                <w:lang w:val="ru-RU"/>
              </w:rPr>
              <w:t xml:space="preserve">. </w:t>
            </w:r>
          </w:p>
          <w:p w:rsidR="00741CFB" w:rsidRPr="009C5035" w:rsidRDefault="00741CFB" w:rsidP="00C66A2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lang w:val="sr-Latn-CS"/>
              </w:rPr>
            </w:pPr>
            <w:r w:rsidRPr="00877C42">
              <w:rPr>
                <w:rFonts w:ascii="Times New Roman" w:hAnsi="Times New Roman"/>
                <w:lang w:val="ru-RU"/>
              </w:rPr>
              <w:t>Просторно површински системи: наборани, једносмерно и двосмерно криви</w:t>
            </w:r>
            <w:r>
              <w:rPr>
                <w:rFonts w:ascii="Times New Roman" w:hAnsi="Times New Roman"/>
                <w:lang w:val="ru-RU"/>
              </w:rPr>
              <w:t xml:space="preserve"> 10 часова</w:t>
            </w:r>
            <w:r w:rsidRPr="00877C42">
              <w:rPr>
                <w:rFonts w:ascii="Times New Roman" w:hAnsi="Times New Roman"/>
                <w:lang w:val="ru-RU"/>
              </w:rPr>
              <w:t xml:space="preserve"> </w:t>
            </w:r>
          </w:p>
          <w:p w:rsidR="00741CFB" w:rsidRPr="00C66A25" w:rsidRDefault="00741CFB" w:rsidP="00C66A2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877C42">
              <w:rPr>
                <w:rFonts w:ascii="Times New Roman" w:hAnsi="Times New Roman"/>
                <w:lang w:val="ru-RU"/>
              </w:rPr>
              <w:t>Куполасти системи</w:t>
            </w:r>
            <w:r>
              <w:rPr>
                <w:rFonts w:ascii="Times New Roman" w:hAnsi="Times New Roman"/>
                <w:lang w:val="ru-RU"/>
              </w:rPr>
              <w:t xml:space="preserve"> 4 часа</w:t>
            </w:r>
            <w:r w:rsidRPr="00877C42">
              <w:rPr>
                <w:rFonts w:ascii="Times New Roman" w:hAnsi="Times New Roman"/>
                <w:lang w:val="ru-RU"/>
              </w:rPr>
              <w:t xml:space="preserve">. </w:t>
            </w:r>
          </w:p>
          <w:p w:rsidR="00741CFB" w:rsidRPr="00C66A25" w:rsidRDefault="00741CFB" w:rsidP="00C66A2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C66A25">
              <w:rPr>
                <w:rFonts w:ascii="Times New Roman" w:hAnsi="Times New Roman"/>
                <w:lang w:val="ru-RU"/>
              </w:rPr>
              <w:t>Основно о просторним решеткама и висећим системима 4 часа.</w:t>
            </w:r>
          </w:p>
          <w:p w:rsidR="00741CFB" w:rsidRDefault="00741CFB">
            <w:pPr>
              <w:jc w:val="both"/>
              <w:rPr>
                <w:i/>
                <w:iCs/>
                <w:sz w:val="22"/>
                <w:szCs w:val="22"/>
              </w:rPr>
            </w:pPr>
          </w:p>
          <w:p w:rsidR="00741CFB" w:rsidRDefault="00741CFB" w:rsidP="00DC0883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i/>
                <w:iCs/>
                <w:sz w:val="22"/>
                <w:szCs w:val="22"/>
                <w:lang w:val="sr-Cyrl-CS"/>
              </w:rPr>
              <w:t>Практична настава-</w:t>
            </w:r>
            <w:r>
              <w:rPr>
                <w:bCs/>
                <w:i/>
                <w:sz w:val="22"/>
                <w:szCs w:val="22"/>
                <w:lang w:val="ru-RU"/>
              </w:rPr>
              <w:t>Вежбе:</w:t>
            </w:r>
            <w:r>
              <w:rPr>
                <w:bCs/>
                <w:sz w:val="22"/>
                <w:szCs w:val="22"/>
                <w:lang w:val="ru-RU"/>
              </w:rPr>
              <w:t xml:space="preserve"> (0+2)</w:t>
            </w:r>
          </w:p>
          <w:p w:rsidR="00741CFB" w:rsidRPr="008E2F19" w:rsidRDefault="00741CFB" w:rsidP="00C66A25">
            <w:pPr>
              <w:rPr>
                <w:bCs/>
                <w:i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Израда графичких радова и њихова усмена одбрана: 1. линијскисистеми (14 часова), 2. просторно површински системи (14 часова). Тестови (2 часа). </w:t>
            </w:r>
            <w:r>
              <w:rPr>
                <w:bCs/>
                <w:i/>
                <w:sz w:val="22"/>
                <w:szCs w:val="22"/>
                <w:lang w:val="ru-RU"/>
              </w:rPr>
              <w:t xml:space="preserve">  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>
            <w:pPr>
              <w:rPr>
                <w:sz w:val="22"/>
                <w:szCs w:val="18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Литература</w:t>
            </w:r>
          </w:p>
          <w:p w:rsidR="00741CFB" w:rsidRPr="008D1E07" w:rsidRDefault="00741CFB" w:rsidP="00D400E5">
            <w:pPr>
              <w:widowControl/>
              <w:numPr>
                <w:ilvl w:val="0"/>
                <w:numId w:val="14"/>
              </w:numPr>
              <w:tabs>
                <w:tab w:val="clear" w:pos="227"/>
                <w:tab w:val="num" w:pos="180"/>
              </w:tabs>
              <w:autoSpaceDE/>
              <w:autoSpaceDN/>
              <w:adjustRightInd/>
              <w:ind w:left="180" w:hanging="180"/>
              <w:rPr>
                <w:sz w:val="22"/>
                <w:szCs w:val="22"/>
                <w:lang w:val="ru-RU"/>
              </w:rPr>
            </w:pPr>
            <w:r w:rsidRPr="00D400E5">
              <w:rPr>
                <w:sz w:val="22"/>
                <w:szCs w:val="22"/>
                <w:lang w:val="ru-RU"/>
              </w:rPr>
              <w:t xml:space="preserve">Конструктивни системи </w:t>
            </w:r>
            <w:r w:rsidRPr="00D400E5">
              <w:rPr>
                <w:sz w:val="22"/>
                <w:szCs w:val="22"/>
                <w:lang w:val="sr-Cyrl-CS"/>
              </w:rPr>
              <w:t xml:space="preserve">у </w:t>
            </w:r>
            <w:r>
              <w:rPr>
                <w:sz w:val="22"/>
                <w:szCs w:val="22"/>
                <w:lang w:val="sr-Cyrl-CS"/>
              </w:rPr>
              <w:t>архитектури</w:t>
            </w:r>
            <w:r w:rsidRPr="00D400E5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Радивојевић Гроздана и Костић Драган</w:t>
            </w:r>
            <w:r w:rsidRPr="00D400E5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ГАФ</w:t>
            </w:r>
            <w:r w:rsidRPr="00D400E5">
              <w:rPr>
                <w:sz w:val="22"/>
                <w:szCs w:val="22"/>
                <w:lang w:val="sr-Cyrl-CS"/>
              </w:rPr>
              <w:t xml:space="preserve"> Ниш, </w:t>
            </w:r>
            <w:r>
              <w:rPr>
                <w:sz w:val="22"/>
                <w:szCs w:val="22"/>
                <w:lang w:val="sr-Cyrl-CS"/>
              </w:rPr>
              <w:t>2011</w:t>
            </w:r>
            <w:r w:rsidRPr="00D400E5">
              <w:rPr>
                <w:sz w:val="22"/>
                <w:szCs w:val="22"/>
                <w:lang w:val="sr-Cyrl-CS"/>
              </w:rPr>
              <w:t>.</w:t>
            </w:r>
          </w:p>
          <w:p w:rsidR="00741CFB" w:rsidRPr="00D400E5" w:rsidRDefault="00741CFB" w:rsidP="008D1E07">
            <w:pPr>
              <w:widowControl/>
              <w:numPr>
                <w:ilvl w:val="0"/>
                <w:numId w:val="14"/>
              </w:numPr>
              <w:tabs>
                <w:tab w:val="clear" w:pos="227"/>
                <w:tab w:val="num" w:pos="180"/>
              </w:tabs>
              <w:autoSpaceDE/>
              <w:autoSpaceDN/>
              <w:adjustRightInd/>
              <w:ind w:left="180" w:hanging="180"/>
              <w:rPr>
                <w:sz w:val="22"/>
                <w:szCs w:val="22"/>
                <w:lang w:val="ru-RU"/>
              </w:rPr>
            </w:pPr>
            <w:r w:rsidRPr="00D400E5">
              <w:rPr>
                <w:sz w:val="22"/>
                <w:szCs w:val="22"/>
                <w:lang w:val="ru-RU"/>
              </w:rPr>
              <w:t xml:space="preserve">Конструктивни системи-принципи конструисања и обликовања, др Миодраг Несторовић, архитектонски факултет Београд, 2000. стр. 262   </w:t>
            </w:r>
          </w:p>
          <w:p w:rsidR="00741CFB" w:rsidRDefault="00741CFB" w:rsidP="008D1E07">
            <w:pPr>
              <w:ind w:left="180" w:hanging="180"/>
              <w:rPr>
                <w:sz w:val="22"/>
                <w:szCs w:val="22"/>
              </w:rPr>
            </w:pPr>
          </w:p>
        </w:tc>
      </w:tr>
      <w:tr w:rsidR="00741CFB">
        <w:trPr>
          <w:cantSplit/>
        </w:trPr>
        <w:tc>
          <w:tcPr>
            <w:tcW w:w="7137" w:type="dxa"/>
            <w:gridSpan w:val="6"/>
          </w:tcPr>
          <w:p w:rsidR="00741CFB" w:rsidRDefault="00741CF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sr-Cyrl-CS"/>
              </w:rPr>
              <w:t xml:space="preserve">Број часова </w:t>
            </w:r>
            <w:r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392" w:type="dxa"/>
            <w:gridSpan w:val="2"/>
            <w:vMerge w:val="restart"/>
          </w:tcPr>
          <w:p w:rsidR="00741CFB" w:rsidRDefault="00741C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Остали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часови</w:t>
            </w:r>
            <w:proofErr w:type="spellEnd"/>
          </w:p>
          <w:p w:rsidR="00741CFB" w:rsidRDefault="00741CFB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1.2</w:t>
            </w:r>
          </w:p>
        </w:tc>
      </w:tr>
      <w:tr w:rsidR="00741CFB">
        <w:trPr>
          <w:cantSplit/>
        </w:trPr>
        <w:tc>
          <w:tcPr>
            <w:tcW w:w="1386" w:type="dxa"/>
          </w:tcPr>
          <w:p w:rsidR="00741CFB" w:rsidRDefault="00741CFB">
            <w:pPr>
              <w:rPr>
                <w:bCs/>
                <w:sz w:val="22"/>
                <w:lang w:val="en-US"/>
              </w:rPr>
            </w:pPr>
            <w:proofErr w:type="spellStart"/>
            <w:r>
              <w:rPr>
                <w:bCs/>
                <w:sz w:val="22"/>
                <w:lang w:val="en-US"/>
              </w:rPr>
              <w:t>Предавања</w:t>
            </w:r>
            <w:proofErr w:type="spellEnd"/>
            <w:r>
              <w:rPr>
                <w:bCs/>
                <w:sz w:val="22"/>
                <w:lang w:val="en-US"/>
              </w:rPr>
              <w:t>:</w:t>
            </w:r>
          </w:p>
          <w:p w:rsidR="00741CFB" w:rsidRPr="007B6183" w:rsidRDefault="00741CFB">
            <w:pPr>
              <w:jc w:val="center"/>
              <w:rPr>
                <w:bCs/>
                <w:sz w:val="22"/>
                <w:lang w:val="sr-Cyrl-CS"/>
              </w:rPr>
            </w:pPr>
            <w:r>
              <w:rPr>
                <w:bCs/>
                <w:sz w:val="22"/>
                <w:lang w:val="sr-Cyrl-CS"/>
              </w:rPr>
              <w:t>2</w:t>
            </w:r>
          </w:p>
        </w:tc>
        <w:tc>
          <w:tcPr>
            <w:tcW w:w="932" w:type="dxa"/>
          </w:tcPr>
          <w:p w:rsidR="00741CFB" w:rsidRDefault="00741CFB">
            <w:pPr>
              <w:rPr>
                <w:bCs/>
                <w:lang w:val="sr-Cyrl-CS"/>
              </w:rPr>
            </w:pPr>
            <w:proofErr w:type="spellStart"/>
            <w:r>
              <w:rPr>
                <w:bCs/>
                <w:lang w:val="en-US"/>
              </w:rPr>
              <w:t>Вежбе</w:t>
            </w:r>
            <w:proofErr w:type="spellEnd"/>
            <w:r>
              <w:rPr>
                <w:bCs/>
                <w:lang w:val="en-US"/>
              </w:rPr>
              <w:t>:</w:t>
            </w:r>
          </w:p>
          <w:p w:rsidR="00741CFB" w:rsidRPr="007B6183" w:rsidRDefault="00741CF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</w:tc>
        <w:tc>
          <w:tcPr>
            <w:tcW w:w="2801" w:type="dxa"/>
            <w:gridSpan w:val="3"/>
          </w:tcPr>
          <w:p w:rsidR="00741CFB" w:rsidRDefault="00741CFB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Други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облици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наставе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2018" w:type="dxa"/>
          </w:tcPr>
          <w:p w:rsidR="00741CFB" w:rsidRDefault="00741CFB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Студијски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истраживачки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рад</w:t>
            </w:r>
            <w:proofErr w:type="spellEnd"/>
            <w:r>
              <w:rPr>
                <w:bCs/>
                <w:lang w:val="en-US"/>
              </w:rPr>
              <w:t>:</w:t>
            </w:r>
          </w:p>
          <w:p w:rsidR="00741CFB" w:rsidRDefault="00741CFB">
            <w:pPr>
              <w:rPr>
                <w:bCs/>
                <w:lang w:val="en-US"/>
              </w:rPr>
            </w:pPr>
          </w:p>
        </w:tc>
        <w:tc>
          <w:tcPr>
            <w:tcW w:w="1392" w:type="dxa"/>
            <w:gridSpan w:val="2"/>
            <w:vMerge/>
          </w:tcPr>
          <w:p w:rsidR="00741CFB" w:rsidRDefault="00741CFB">
            <w:pPr>
              <w:rPr>
                <w:b/>
                <w:bCs/>
                <w:lang w:val="en-US"/>
              </w:rPr>
            </w:pPr>
          </w:p>
        </w:tc>
      </w:tr>
      <w:tr w:rsidR="00741CFB">
        <w:tc>
          <w:tcPr>
            <w:tcW w:w="8529" w:type="dxa"/>
            <w:gridSpan w:val="8"/>
          </w:tcPr>
          <w:p w:rsidR="00741CFB" w:rsidRDefault="00741CFB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741CFB" w:rsidRDefault="00741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предавања, вежбања, семинарски радови (по избору)</w:t>
            </w:r>
          </w:p>
        </w:tc>
      </w:tr>
      <w:tr w:rsidR="00741CFB">
        <w:tc>
          <w:tcPr>
            <w:tcW w:w="8529" w:type="dxa"/>
            <w:gridSpan w:val="8"/>
          </w:tcPr>
          <w:p w:rsidR="00741CFB" w:rsidRDefault="00741CF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741CFB">
        <w:tc>
          <w:tcPr>
            <w:tcW w:w="3004" w:type="dxa"/>
            <w:gridSpan w:val="3"/>
          </w:tcPr>
          <w:p w:rsidR="00741CFB" w:rsidRDefault="00741CFB">
            <w:pPr>
              <w:rPr>
                <w:lang w:val="sr-Cyrl-CS"/>
              </w:rPr>
            </w:pPr>
            <w:r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1621" w:type="dxa"/>
          </w:tcPr>
          <w:p w:rsidR="00741CFB" w:rsidRDefault="00741CFB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2796" w:type="dxa"/>
            <w:gridSpan w:val="3"/>
          </w:tcPr>
          <w:p w:rsidR="00741CFB" w:rsidRDefault="00741C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Завршни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испит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108" w:type="dxa"/>
          </w:tcPr>
          <w:p w:rsidR="00741CFB" w:rsidRDefault="00741CFB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741CFB">
        <w:tc>
          <w:tcPr>
            <w:tcW w:w="3004" w:type="dxa"/>
            <w:gridSpan w:val="3"/>
          </w:tcPr>
          <w:p w:rsidR="00741CFB" w:rsidRDefault="00741CFB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активност у току предавања</w:t>
            </w:r>
          </w:p>
        </w:tc>
        <w:tc>
          <w:tcPr>
            <w:tcW w:w="1621" w:type="dxa"/>
          </w:tcPr>
          <w:p w:rsidR="00741CFB" w:rsidRPr="008E2F19" w:rsidRDefault="00741CFB" w:rsidP="007B6183">
            <w:pPr>
              <w:jc w:val="right"/>
              <w:rPr>
                <w:b/>
                <w:bCs/>
                <w:i/>
                <w:lang w:val="sr-Cyrl-CS"/>
              </w:rPr>
            </w:pPr>
            <w:r>
              <w:rPr>
                <w:b/>
                <w:bCs/>
                <w:i/>
                <w:lang w:val="sr-Cyrl-CS"/>
              </w:rPr>
              <w:t>-</w:t>
            </w:r>
          </w:p>
        </w:tc>
        <w:tc>
          <w:tcPr>
            <w:tcW w:w="2796" w:type="dxa"/>
            <w:gridSpan w:val="3"/>
          </w:tcPr>
          <w:p w:rsidR="00741CFB" w:rsidRDefault="00741CFB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писмени испит</w:t>
            </w:r>
          </w:p>
        </w:tc>
        <w:tc>
          <w:tcPr>
            <w:tcW w:w="1108" w:type="dxa"/>
          </w:tcPr>
          <w:p w:rsidR="00741CFB" w:rsidRPr="008E2F19" w:rsidRDefault="00741CFB" w:rsidP="008D1E07">
            <w:pPr>
              <w:jc w:val="right"/>
              <w:rPr>
                <w:b/>
                <w:i/>
                <w:iCs/>
                <w:lang w:val="sr-Cyrl-CS"/>
              </w:rPr>
            </w:pPr>
            <w:r>
              <w:rPr>
                <w:b/>
                <w:i/>
                <w:iCs/>
                <w:lang w:val="en-US"/>
              </w:rPr>
              <w:t>3</w:t>
            </w:r>
            <w:r w:rsidRPr="008E2F19">
              <w:rPr>
                <w:b/>
                <w:i/>
                <w:iCs/>
                <w:lang w:val="sr-Cyrl-CS"/>
              </w:rPr>
              <w:t>0</w:t>
            </w:r>
          </w:p>
        </w:tc>
      </w:tr>
      <w:tr w:rsidR="00741CFB">
        <w:tc>
          <w:tcPr>
            <w:tcW w:w="3004" w:type="dxa"/>
            <w:gridSpan w:val="3"/>
          </w:tcPr>
          <w:p w:rsidR="00741CFB" w:rsidRDefault="00741CFB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 xml:space="preserve">практична настава </w:t>
            </w:r>
          </w:p>
        </w:tc>
        <w:tc>
          <w:tcPr>
            <w:tcW w:w="1621" w:type="dxa"/>
          </w:tcPr>
          <w:p w:rsidR="00741CFB" w:rsidRPr="008E2F19" w:rsidRDefault="00741CFB" w:rsidP="007B6183">
            <w:pPr>
              <w:jc w:val="right"/>
              <w:rPr>
                <w:b/>
                <w:bCs/>
                <w:i/>
                <w:lang w:val="sr-Cyrl-CS"/>
              </w:rPr>
            </w:pPr>
            <w:r>
              <w:rPr>
                <w:b/>
                <w:bCs/>
                <w:i/>
                <w:lang w:val="sr-Cyrl-CS"/>
              </w:rPr>
              <w:t>-</w:t>
            </w:r>
          </w:p>
        </w:tc>
        <w:tc>
          <w:tcPr>
            <w:tcW w:w="2796" w:type="dxa"/>
            <w:gridSpan w:val="3"/>
          </w:tcPr>
          <w:p w:rsidR="00741CFB" w:rsidRDefault="00741CFB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усмени испт</w:t>
            </w:r>
          </w:p>
        </w:tc>
        <w:tc>
          <w:tcPr>
            <w:tcW w:w="1108" w:type="dxa"/>
          </w:tcPr>
          <w:p w:rsidR="00741CFB" w:rsidRPr="008E2F19" w:rsidRDefault="00741CFB" w:rsidP="008E2F19">
            <w:pPr>
              <w:jc w:val="right"/>
              <w:rPr>
                <w:b/>
                <w:i/>
                <w:iCs/>
                <w:lang w:val="sr-Cyrl-CS"/>
              </w:rPr>
            </w:pPr>
            <w:r>
              <w:rPr>
                <w:b/>
                <w:i/>
                <w:iCs/>
                <w:lang w:val="en-US"/>
              </w:rPr>
              <w:t>3</w:t>
            </w:r>
            <w:r w:rsidRPr="008E2F19">
              <w:rPr>
                <w:b/>
                <w:i/>
                <w:iCs/>
                <w:lang w:val="sr-Cyrl-CS"/>
              </w:rPr>
              <w:t>0</w:t>
            </w:r>
          </w:p>
        </w:tc>
      </w:tr>
      <w:tr w:rsidR="00741CFB">
        <w:tc>
          <w:tcPr>
            <w:tcW w:w="3004" w:type="dxa"/>
            <w:gridSpan w:val="3"/>
          </w:tcPr>
          <w:p w:rsidR="00741CFB" w:rsidRDefault="00741CFB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тестови</w:t>
            </w:r>
          </w:p>
        </w:tc>
        <w:tc>
          <w:tcPr>
            <w:tcW w:w="1621" w:type="dxa"/>
          </w:tcPr>
          <w:p w:rsidR="00741CFB" w:rsidRPr="008E2F19" w:rsidRDefault="00741CFB" w:rsidP="007B6183">
            <w:pPr>
              <w:jc w:val="right"/>
              <w:rPr>
                <w:b/>
                <w:bCs/>
                <w:i/>
                <w:lang w:val="sr-Cyrl-CS"/>
              </w:rPr>
            </w:pPr>
            <w:r>
              <w:rPr>
                <w:b/>
                <w:bCs/>
                <w:i/>
                <w:lang w:val="sr-Cyrl-CS"/>
              </w:rPr>
              <w:t>20</w:t>
            </w:r>
          </w:p>
        </w:tc>
        <w:tc>
          <w:tcPr>
            <w:tcW w:w="2796" w:type="dxa"/>
            <w:gridSpan w:val="3"/>
          </w:tcPr>
          <w:p w:rsidR="00741CFB" w:rsidRDefault="00741CFB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108" w:type="dxa"/>
          </w:tcPr>
          <w:p w:rsidR="00741CFB" w:rsidRDefault="00741CFB">
            <w:pPr>
              <w:rPr>
                <w:i/>
                <w:iCs/>
                <w:lang w:val="sr-Cyrl-CS"/>
              </w:rPr>
            </w:pPr>
          </w:p>
        </w:tc>
      </w:tr>
      <w:tr w:rsidR="00741CFB">
        <w:tc>
          <w:tcPr>
            <w:tcW w:w="3004" w:type="dxa"/>
            <w:gridSpan w:val="3"/>
          </w:tcPr>
          <w:p w:rsidR="00741CFB" w:rsidRDefault="00741CFB">
            <w:pPr>
              <w:rPr>
                <w:lang w:val="sr-Cyrl-CS"/>
              </w:rPr>
            </w:pPr>
            <w:r>
              <w:rPr>
                <w:lang w:val="sr-Cyrl-CS"/>
              </w:rPr>
              <w:t>Графички радови</w:t>
            </w:r>
          </w:p>
        </w:tc>
        <w:tc>
          <w:tcPr>
            <w:tcW w:w="1621" w:type="dxa"/>
          </w:tcPr>
          <w:p w:rsidR="00741CFB" w:rsidRPr="008E2F19" w:rsidRDefault="00741CFB" w:rsidP="007B6183">
            <w:pPr>
              <w:jc w:val="right"/>
              <w:rPr>
                <w:b/>
                <w:bCs/>
                <w:i/>
                <w:lang w:val="sr-Cyrl-CS"/>
              </w:rPr>
            </w:pPr>
            <w:r w:rsidRPr="008E2F19">
              <w:rPr>
                <w:b/>
                <w:bCs/>
                <w:i/>
                <w:lang w:val="sr-Cyrl-CS"/>
              </w:rPr>
              <w:t>20</w:t>
            </w:r>
          </w:p>
        </w:tc>
        <w:tc>
          <w:tcPr>
            <w:tcW w:w="2796" w:type="dxa"/>
            <w:gridSpan w:val="3"/>
          </w:tcPr>
          <w:p w:rsidR="00741CFB" w:rsidRDefault="00741CFB">
            <w:pPr>
              <w:rPr>
                <w:i/>
                <w:iCs/>
                <w:lang w:val="sr-Cyrl-CS"/>
              </w:rPr>
            </w:pPr>
          </w:p>
        </w:tc>
        <w:tc>
          <w:tcPr>
            <w:tcW w:w="1108" w:type="dxa"/>
          </w:tcPr>
          <w:p w:rsidR="00741CFB" w:rsidRDefault="00741CFB">
            <w:pPr>
              <w:rPr>
                <w:i/>
                <w:iCs/>
                <w:lang w:val="sr-Cyrl-CS"/>
              </w:rPr>
            </w:pPr>
          </w:p>
        </w:tc>
      </w:tr>
      <w:tr w:rsidR="00741CFB">
        <w:tc>
          <w:tcPr>
            <w:tcW w:w="8529" w:type="dxa"/>
            <w:gridSpan w:val="8"/>
          </w:tcPr>
          <w:p w:rsidR="00741CFB" w:rsidRDefault="00741CF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Cyrl-CS"/>
              </w:rPr>
              <w:t>Начин провере знања могу бити различити наведено  у табели су само неке опције</w:t>
            </w:r>
            <w:r>
              <w:rPr>
                <w:sz w:val="18"/>
                <w:szCs w:val="18"/>
                <w:lang w:val="ru-RU"/>
              </w:rPr>
              <w:t>: (</w:t>
            </w:r>
            <w:r>
              <w:rPr>
                <w:sz w:val="18"/>
                <w:szCs w:val="18"/>
                <w:lang w:val="sr-Cyrl-CS"/>
              </w:rPr>
              <w:t>писмени испити, усмени испт, презентација пројекта, семинари итд...</w:t>
            </w:r>
            <w:r>
              <w:rPr>
                <w:sz w:val="18"/>
                <w:szCs w:val="18"/>
                <w:lang w:val="ru-RU"/>
              </w:rPr>
              <w:t>...</w:t>
            </w:r>
          </w:p>
        </w:tc>
      </w:tr>
    </w:tbl>
    <w:p w:rsidR="00741CFB" w:rsidRDefault="00741CFB">
      <w:pPr>
        <w:rPr>
          <w:b/>
          <w:bCs/>
          <w:sz w:val="24"/>
          <w:szCs w:val="24"/>
          <w:lang w:val="ru-RU"/>
        </w:rPr>
      </w:pPr>
    </w:p>
    <w:sectPr w:rsidR="00741CFB" w:rsidSect="0069184D">
      <w:pgSz w:w="11907" w:h="16840" w:code="9"/>
      <w:pgMar w:top="1440" w:right="1797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E31"/>
    <w:multiLevelType w:val="hybridMultilevel"/>
    <w:tmpl w:val="F1D62A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8C0CD9"/>
    <w:multiLevelType w:val="hybridMultilevel"/>
    <w:tmpl w:val="23B2D2F4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747199"/>
    <w:multiLevelType w:val="hybridMultilevel"/>
    <w:tmpl w:val="8062B74A"/>
    <w:lvl w:ilvl="0" w:tplc="2842C1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D723949"/>
    <w:multiLevelType w:val="hybridMultilevel"/>
    <w:tmpl w:val="3A00A2B0"/>
    <w:lvl w:ilvl="0" w:tplc="23667902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B65C32"/>
    <w:multiLevelType w:val="hybridMultilevel"/>
    <w:tmpl w:val="898C4FA6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8602DF"/>
    <w:multiLevelType w:val="hybridMultilevel"/>
    <w:tmpl w:val="742404A8"/>
    <w:lvl w:ilvl="0" w:tplc="31A271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DE4223D"/>
    <w:multiLevelType w:val="hybridMultilevel"/>
    <w:tmpl w:val="DE0ABD68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6D75FA8"/>
    <w:multiLevelType w:val="hybridMultilevel"/>
    <w:tmpl w:val="D1F07B0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6166A1"/>
    <w:multiLevelType w:val="hybridMultilevel"/>
    <w:tmpl w:val="344A46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1E2B830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C3D0A43"/>
    <w:multiLevelType w:val="hybridMultilevel"/>
    <w:tmpl w:val="9B06B5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B53F3E"/>
    <w:multiLevelType w:val="hybridMultilevel"/>
    <w:tmpl w:val="D31ECAB4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5473D3"/>
    <w:multiLevelType w:val="hybridMultilevel"/>
    <w:tmpl w:val="F79CA44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F951F81"/>
    <w:multiLevelType w:val="hybridMultilevel"/>
    <w:tmpl w:val="BD3E7576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4F55872"/>
    <w:multiLevelType w:val="hybridMultilevel"/>
    <w:tmpl w:val="5F9AEE0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32E70CB"/>
    <w:multiLevelType w:val="hybridMultilevel"/>
    <w:tmpl w:val="38B0108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2"/>
  </w:num>
  <w:num w:numId="12">
    <w:abstractNumId w:val="0"/>
  </w:num>
  <w:num w:numId="13">
    <w:abstractNumId w:val="1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6183"/>
    <w:rsid w:val="000003F9"/>
    <w:rsid w:val="000172E3"/>
    <w:rsid w:val="005B1107"/>
    <w:rsid w:val="00671E0E"/>
    <w:rsid w:val="0069184D"/>
    <w:rsid w:val="00741CFB"/>
    <w:rsid w:val="007422EF"/>
    <w:rsid w:val="00745E1B"/>
    <w:rsid w:val="007B6183"/>
    <w:rsid w:val="007C5D4D"/>
    <w:rsid w:val="00852D77"/>
    <w:rsid w:val="0086094A"/>
    <w:rsid w:val="00867B5C"/>
    <w:rsid w:val="00877AFB"/>
    <w:rsid w:val="00877C42"/>
    <w:rsid w:val="008D1E07"/>
    <w:rsid w:val="008E2F19"/>
    <w:rsid w:val="009075DD"/>
    <w:rsid w:val="00925557"/>
    <w:rsid w:val="009670E6"/>
    <w:rsid w:val="00977B12"/>
    <w:rsid w:val="009C5035"/>
    <w:rsid w:val="00AE1DD5"/>
    <w:rsid w:val="00B1624A"/>
    <w:rsid w:val="00B30504"/>
    <w:rsid w:val="00B47EE5"/>
    <w:rsid w:val="00C66A25"/>
    <w:rsid w:val="00D400E5"/>
    <w:rsid w:val="00DC0883"/>
    <w:rsid w:val="00DE0F4B"/>
    <w:rsid w:val="00DE6E56"/>
    <w:rsid w:val="00EC7677"/>
    <w:rsid w:val="00F6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504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0504"/>
    <w:pPr>
      <w:keepNext/>
      <w:outlineLvl w:val="0"/>
    </w:pPr>
    <w:rPr>
      <w:b/>
      <w:bCs/>
      <w:sz w:val="22"/>
      <w:szCs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B3050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B30504"/>
    <w:rPr>
      <w:sz w:val="22"/>
      <w:szCs w:val="22"/>
      <w:lang w:val="ru-RU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0"/>
      <w:szCs w:val="20"/>
      <w:lang w:val="sr-Latn-CS" w:eastAsia="sr-Latn-CS"/>
    </w:rPr>
  </w:style>
  <w:style w:type="paragraph" w:styleId="BodyText2">
    <w:name w:val="Body Text 2"/>
    <w:basedOn w:val="Normal"/>
    <w:link w:val="BodyText2Char"/>
    <w:uiPriority w:val="99"/>
    <w:rsid w:val="00B30504"/>
    <w:pPr>
      <w:widowControl/>
      <w:autoSpaceDE/>
      <w:autoSpaceDN/>
      <w:adjustRightInd/>
      <w:jc w:val="both"/>
    </w:pPr>
    <w:rPr>
      <w:rFonts w:ascii="Arial" w:hAnsi="Arial" w:cs="Arial"/>
      <w:sz w:val="22"/>
      <w:szCs w:val="24"/>
      <w:lang w:val="sr-Cyrl-CS" w:eastAsia="en-US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0"/>
      <w:szCs w:val="20"/>
      <w:lang w:val="sr-Latn-CS" w:eastAsia="sr-Latn-CS"/>
    </w:rPr>
  </w:style>
  <w:style w:type="character" w:customStyle="1" w:styleId="td1">
    <w:name w:val="td1"/>
    <w:uiPriority w:val="99"/>
    <w:rsid w:val="00B30504"/>
    <w:rPr>
      <w:rFonts w:ascii="Verdana" w:hAnsi="Verdana" w:cs="Times New Roman"/>
      <w:color w:val="000000"/>
      <w:sz w:val="14"/>
      <w:szCs w:val="14"/>
    </w:rPr>
  </w:style>
  <w:style w:type="character" w:styleId="Hyperlink">
    <w:name w:val="Hyperlink"/>
    <w:uiPriority w:val="99"/>
    <w:unhideWhenUsed/>
    <w:rsid w:val="00745E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56.%20Dragan%20S.%20Kostic,%20docent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2150</Characters>
  <Application>Microsoft Office Word</Application>
  <DocSecurity>0</DocSecurity>
  <Lines>17</Lines>
  <Paragraphs>5</Paragraphs>
  <ScaleCrop>false</ScaleCrop>
  <Company>FFH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Vera Dondur</dc:creator>
  <cp:keywords/>
  <dc:description/>
  <cp:lastModifiedBy>Ljiljana Jevremovic</cp:lastModifiedBy>
  <cp:revision>7</cp:revision>
  <cp:lastPrinted>2007-11-08T13:34:00Z</cp:lastPrinted>
  <dcterms:created xsi:type="dcterms:W3CDTF">2013-12-04T10:44:00Z</dcterms:created>
  <dcterms:modified xsi:type="dcterms:W3CDTF">2014-01-12T20:25:00Z</dcterms:modified>
</cp:coreProperties>
</file>