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3E5" w:rsidRPr="005F1C6A" w:rsidRDefault="001C13E5" w:rsidP="00BD7019">
      <w:pPr>
        <w:autoSpaceDE w:val="0"/>
        <w:autoSpaceDN w:val="0"/>
        <w:adjustRightInd w:val="0"/>
        <w:rPr>
          <w:b/>
          <w:bCs/>
          <w:lang w:val="ru-RU"/>
        </w:rPr>
      </w:pPr>
      <w:r>
        <w:rPr>
          <w:b/>
          <w:bCs/>
          <w:lang w:val="sr-Cyrl-CS"/>
        </w:rPr>
        <w:t xml:space="preserve">Табела 5.1 </w:t>
      </w:r>
      <w:r w:rsidRPr="00E672BA">
        <w:rPr>
          <w:lang w:val="sr-Cyrl-CS"/>
        </w:rPr>
        <w:t xml:space="preserve">Спецификација предмета </w:t>
      </w:r>
      <w:r>
        <w:rPr>
          <w:lang w:val="sr-Cyrl-CS"/>
        </w:rPr>
        <w:t xml:space="preserve"> на студијском програму докторских студија</w:t>
      </w:r>
    </w:p>
    <w:tbl>
      <w:tblPr>
        <w:tblW w:w="511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68"/>
        <w:gridCol w:w="3230"/>
        <w:gridCol w:w="4294"/>
      </w:tblGrid>
      <w:tr w:rsidR="001C13E5" w:rsidRPr="00FC671E" w:rsidTr="00FC671E">
        <w:tc>
          <w:tcPr>
            <w:tcW w:w="10991" w:type="dxa"/>
            <w:gridSpan w:val="3"/>
          </w:tcPr>
          <w:p w:rsidR="001C13E5" w:rsidRPr="00CC72D8" w:rsidRDefault="001C13E5" w:rsidP="00E67228">
            <w:pPr>
              <w:rPr>
                <w:lang w:val="ru-RU"/>
              </w:rPr>
            </w:pPr>
            <w:r w:rsidRPr="00CC72D8">
              <w:rPr>
                <w:b/>
                <w:bCs/>
                <w:lang w:val="sr-Cyrl-CS"/>
              </w:rPr>
              <w:t xml:space="preserve">Назив предмета: </w:t>
            </w:r>
            <w:r w:rsidRPr="008F5540">
              <w:rPr>
                <w:b/>
                <w:bCs/>
                <w:lang w:val="ru-RU"/>
              </w:rPr>
              <w:t xml:space="preserve"> </w:t>
            </w:r>
            <w:r w:rsidRPr="008F5540">
              <w:rPr>
                <w:b/>
                <w:bCs/>
                <w:color w:val="000000"/>
                <w:lang w:val="sr-Cyrl-CS"/>
              </w:rPr>
              <w:t>ТЕОРИЈА</w:t>
            </w:r>
            <w:r w:rsidRPr="002620CA">
              <w:rPr>
                <w:rStyle w:val="apple-converted-space"/>
                <w:b/>
                <w:bCs/>
                <w:color w:val="000000"/>
                <w:lang w:val="ru-RU"/>
              </w:rPr>
              <w:t xml:space="preserve"> </w:t>
            </w:r>
            <w:r w:rsidRPr="008F5540">
              <w:rPr>
                <w:b/>
                <w:bCs/>
                <w:color w:val="000000"/>
                <w:lang w:val="sr-Cyrl-CS"/>
              </w:rPr>
              <w:t>ТАНКОЗИДНИХ</w:t>
            </w:r>
            <w:r w:rsidRPr="002620CA">
              <w:rPr>
                <w:rStyle w:val="apple-converted-space"/>
                <w:b/>
                <w:bCs/>
                <w:color w:val="000000"/>
                <w:lang w:val="ru-RU"/>
              </w:rPr>
              <w:t xml:space="preserve"> </w:t>
            </w:r>
            <w:r w:rsidRPr="008F5540">
              <w:rPr>
                <w:b/>
                <w:bCs/>
                <w:color w:val="000000"/>
                <w:lang w:val="sr-Cyrl-CS"/>
              </w:rPr>
              <w:t>НОСАЧА</w:t>
            </w:r>
          </w:p>
        </w:tc>
      </w:tr>
      <w:tr w:rsidR="001C13E5" w:rsidRPr="00FC671E" w:rsidTr="00FC671E">
        <w:tc>
          <w:tcPr>
            <w:tcW w:w="10991" w:type="dxa"/>
            <w:gridSpan w:val="3"/>
          </w:tcPr>
          <w:p w:rsidR="001C13E5" w:rsidRPr="008F5540" w:rsidRDefault="001C13E5" w:rsidP="009B39F1">
            <w:pPr>
              <w:rPr>
                <w:b/>
                <w:bCs/>
                <w:lang w:val="ru-RU"/>
              </w:rPr>
            </w:pPr>
            <w:r w:rsidRPr="00CC72D8">
              <w:rPr>
                <w:b/>
                <w:bCs/>
                <w:lang w:val="sr-Cyrl-CS"/>
              </w:rPr>
              <w:t>Наставник или наставници:</w:t>
            </w:r>
            <w:r w:rsidRPr="008F5540">
              <w:rPr>
                <w:b/>
                <w:bCs/>
                <w:lang w:val="ru-RU"/>
              </w:rPr>
              <w:t xml:space="preserve"> </w:t>
            </w:r>
            <w:hyperlink r:id="rId4" w:history="1">
              <w:r w:rsidR="009B39F1" w:rsidRPr="005130EA">
                <w:rPr>
                  <w:rStyle w:val="Hyperlink"/>
                  <w:b/>
                  <w:bCs/>
                  <w:color w:val="0000FF" w:themeColor="hyperlink"/>
                  <w:lang w:val="ru-RU"/>
                </w:rPr>
                <w:t>Александар Д. Прокић</w:t>
              </w:r>
              <w:bookmarkStart w:id="0" w:name="_GoBack"/>
              <w:bookmarkEnd w:id="0"/>
            </w:hyperlink>
          </w:p>
        </w:tc>
      </w:tr>
      <w:tr w:rsidR="001C13E5" w:rsidRPr="005D05D8" w:rsidTr="00FC671E">
        <w:tc>
          <w:tcPr>
            <w:tcW w:w="10991" w:type="dxa"/>
            <w:gridSpan w:val="3"/>
          </w:tcPr>
          <w:p w:rsidR="001C13E5" w:rsidRPr="00676006" w:rsidRDefault="001C13E5" w:rsidP="008F2B24">
            <w:r w:rsidRPr="00CC72D8">
              <w:rPr>
                <w:b/>
                <w:bCs/>
                <w:lang w:val="sr-Cyrl-CS"/>
              </w:rPr>
              <w:t>Статус предмета:</w:t>
            </w:r>
            <w:r w:rsidRPr="00CC72D8">
              <w:rPr>
                <w:b/>
                <w:bCs/>
              </w:rPr>
              <w:t xml:space="preserve"> </w:t>
            </w:r>
            <w:proofErr w:type="spellStart"/>
            <w:r w:rsidRPr="00CC72D8">
              <w:rPr>
                <w:color w:val="000000"/>
              </w:rPr>
              <w:t>обавезан</w:t>
            </w:r>
            <w:proofErr w:type="spellEnd"/>
          </w:p>
        </w:tc>
      </w:tr>
      <w:tr w:rsidR="001C13E5" w:rsidRPr="005D05D8" w:rsidTr="00FC671E">
        <w:tc>
          <w:tcPr>
            <w:tcW w:w="10991" w:type="dxa"/>
            <w:gridSpan w:val="3"/>
          </w:tcPr>
          <w:p w:rsidR="001C13E5" w:rsidRPr="00676006" w:rsidRDefault="001C13E5" w:rsidP="008F2B24">
            <w:r w:rsidRPr="00CC72D8">
              <w:rPr>
                <w:b/>
                <w:bCs/>
                <w:lang w:val="sr-Cyrl-CS"/>
              </w:rPr>
              <w:t>Број ЕСПБ</w:t>
            </w:r>
            <w:r w:rsidRPr="00CC72D8">
              <w:rPr>
                <w:b/>
                <w:bCs/>
                <w:lang w:val="ru-RU"/>
              </w:rPr>
              <w:t>:</w:t>
            </w:r>
            <w:r w:rsidRPr="00CC72D8">
              <w:rPr>
                <w:b/>
                <w:bCs/>
              </w:rPr>
              <w:t xml:space="preserve"> </w:t>
            </w:r>
            <w:r w:rsidRPr="00CC72D8">
              <w:rPr>
                <w:color w:val="000000"/>
              </w:rPr>
              <w:t>10</w:t>
            </w:r>
          </w:p>
        </w:tc>
      </w:tr>
      <w:tr w:rsidR="001C13E5" w:rsidRPr="005D05D8" w:rsidTr="00FC671E">
        <w:tc>
          <w:tcPr>
            <w:tcW w:w="10991" w:type="dxa"/>
            <w:gridSpan w:val="3"/>
          </w:tcPr>
          <w:p w:rsidR="001C13E5" w:rsidRPr="00043C03" w:rsidRDefault="001C13E5" w:rsidP="008F2B24">
            <w:r w:rsidRPr="00CC72D8">
              <w:rPr>
                <w:b/>
                <w:bCs/>
                <w:lang w:val="sr-Cyrl-CS"/>
              </w:rPr>
              <w:t>Услов</w:t>
            </w:r>
            <w:r w:rsidRPr="00CC72D8">
              <w:rPr>
                <w:b/>
                <w:bCs/>
                <w:lang w:val="ru-RU"/>
              </w:rPr>
              <w:t>:</w:t>
            </w:r>
            <w:r w:rsidRPr="0027055C">
              <w:t xml:space="preserve"> </w:t>
            </w:r>
            <w:proofErr w:type="spellStart"/>
            <w:r w:rsidRPr="0027055C">
              <w:t>нема</w:t>
            </w:r>
            <w:proofErr w:type="spellEnd"/>
          </w:p>
        </w:tc>
      </w:tr>
      <w:tr w:rsidR="001C13E5" w:rsidRPr="00FC671E" w:rsidTr="00FC671E">
        <w:tc>
          <w:tcPr>
            <w:tcW w:w="10991" w:type="dxa"/>
            <w:gridSpan w:val="3"/>
          </w:tcPr>
          <w:p w:rsidR="001C13E5" w:rsidRPr="008F5540" w:rsidRDefault="001C13E5" w:rsidP="00CC72D8">
            <w:pPr>
              <w:autoSpaceDE w:val="0"/>
              <w:autoSpaceDN w:val="0"/>
              <w:adjustRightInd w:val="0"/>
              <w:rPr>
                <w:b/>
                <w:bCs/>
                <w:lang w:val="ru-RU"/>
              </w:rPr>
            </w:pPr>
            <w:r w:rsidRPr="00CC72D8">
              <w:rPr>
                <w:b/>
                <w:bCs/>
                <w:lang w:val="sr-Cyrl-CS"/>
              </w:rPr>
              <w:t>Циљ предмета</w:t>
            </w:r>
          </w:p>
          <w:p w:rsidR="001C13E5" w:rsidRPr="008F5540" w:rsidRDefault="001C13E5" w:rsidP="00CC72D8">
            <w:pPr>
              <w:autoSpaceDE w:val="0"/>
              <w:autoSpaceDN w:val="0"/>
              <w:adjustRightInd w:val="0"/>
              <w:rPr>
                <w:b/>
                <w:bCs/>
                <w:lang w:val="ru-RU"/>
              </w:rPr>
            </w:pPr>
            <w:r w:rsidRPr="008F5540">
              <w:rPr>
                <w:color w:val="000000"/>
                <w:lang w:val="ru-RU"/>
              </w:rPr>
              <w:t>Стицање знања за одређивање компоненталних напонских и деформацијских величина код танкозидних носача оптерећених на савијање саторзијом користећи за решавање диференцијалне једначине ограничене торзије и задате граничне услове.</w:t>
            </w:r>
          </w:p>
          <w:p w:rsidR="001C13E5" w:rsidRPr="008F5540" w:rsidRDefault="001C13E5" w:rsidP="00CC72D8">
            <w:pPr>
              <w:autoSpaceDE w:val="0"/>
              <w:autoSpaceDN w:val="0"/>
              <w:adjustRightInd w:val="0"/>
              <w:rPr>
                <w:color w:val="000000"/>
                <w:lang w:val="ru-RU"/>
              </w:rPr>
            </w:pPr>
            <w:r w:rsidRPr="008F5540">
              <w:rPr>
                <w:color w:val="000000"/>
                <w:lang w:val="ru-RU"/>
              </w:rPr>
              <w:t>Упознавање са основним концептом</w:t>
            </w:r>
            <w:r w:rsidRPr="00CC72D8">
              <w:rPr>
                <w:color w:val="000000"/>
              </w:rPr>
              <w:t> </w:t>
            </w:r>
            <w:r w:rsidRPr="00CC72D8">
              <w:rPr>
                <w:rStyle w:val="apple-converted-space"/>
                <w:color w:val="000000"/>
              </w:rPr>
              <w:t> </w:t>
            </w:r>
            <w:r w:rsidRPr="008F5540">
              <w:rPr>
                <w:color w:val="000000"/>
                <w:lang w:val="ru-RU"/>
              </w:rPr>
              <w:t>поузданости конструкција, који обухвата аспект сигурности конструкција,</w:t>
            </w:r>
            <w:r w:rsidRPr="00CC72D8">
              <w:rPr>
                <w:color w:val="000000"/>
              </w:rPr>
              <w:t> </w:t>
            </w:r>
            <w:r w:rsidRPr="00CC72D8">
              <w:rPr>
                <w:rStyle w:val="apple-converted-space"/>
                <w:color w:val="000000"/>
              </w:rPr>
              <w:t> </w:t>
            </w:r>
            <w:r w:rsidRPr="008F5540">
              <w:rPr>
                <w:color w:val="000000"/>
                <w:lang w:val="ru-RU"/>
              </w:rPr>
              <w:t>трајности и употребљивости конструкција. Упознавање са методама одржавања и заштите конструкција, као и са модерним методама мониторинга и процене оштећења конструкција и санација конструкција.</w:t>
            </w:r>
          </w:p>
          <w:p w:rsidR="001C13E5" w:rsidRPr="00CC72D8" w:rsidRDefault="001C13E5" w:rsidP="00CC72D8">
            <w:pPr>
              <w:autoSpaceDE w:val="0"/>
              <w:autoSpaceDN w:val="0"/>
              <w:adjustRightInd w:val="0"/>
              <w:rPr>
                <w:b/>
                <w:bCs/>
                <w:lang w:val="sr-Cyrl-CS"/>
              </w:rPr>
            </w:pPr>
          </w:p>
        </w:tc>
      </w:tr>
      <w:tr w:rsidR="001C13E5" w:rsidRPr="00FC671E" w:rsidTr="00FC671E">
        <w:tc>
          <w:tcPr>
            <w:tcW w:w="10991" w:type="dxa"/>
            <w:gridSpan w:val="3"/>
          </w:tcPr>
          <w:p w:rsidR="001C13E5" w:rsidRPr="008F5540" w:rsidRDefault="001C13E5" w:rsidP="008F2B24">
            <w:pPr>
              <w:rPr>
                <w:b/>
                <w:bCs/>
                <w:lang w:val="ru-RU"/>
              </w:rPr>
            </w:pPr>
            <w:r w:rsidRPr="00CC72D8">
              <w:rPr>
                <w:b/>
                <w:bCs/>
                <w:lang w:val="sr-Cyrl-CS"/>
              </w:rPr>
              <w:t xml:space="preserve">Исход предмета </w:t>
            </w:r>
          </w:p>
          <w:p w:rsidR="001C13E5" w:rsidRPr="008F5540" w:rsidRDefault="001C13E5" w:rsidP="008F2B24">
            <w:pPr>
              <w:rPr>
                <w:b/>
                <w:bCs/>
                <w:lang w:val="ru-RU"/>
              </w:rPr>
            </w:pPr>
            <w:r w:rsidRPr="008F5540">
              <w:rPr>
                <w:color w:val="000000"/>
                <w:lang w:val="ru-RU"/>
              </w:rPr>
              <w:t>Примена стеченог знања у грађевинском конструктерству као и у вискошколском образовном процесу и даљег ширења у теорији и примени у пракси.</w:t>
            </w:r>
          </w:p>
          <w:p w:rsidR="001C13E5" w:rsidRPr="00CC72D8" w:rsidRDefault="001C13E5" w:rsidP="00E67228">
            <w:pPr>
              <w:rPr>
                <w:lang w:val="sr-Cyrl-CS"/>
              </w:rPr>
            </w:pPr>
          </w:p>
        </w:tc>
      </w:tr>
      <w:tr w:rsidR="001C13E5" w:rsidRPr="00FC671E" w:rsidTr="00FC671E">
        <w:tc>
          <w:tcPr>
            <w:tcW w:w="10991" w:type="dxa"/>
            <w:gridSpan w:val="3"/>
          </w:tcPr>
          <w:p w:rsidR="001C13E5" w:rsidRPr="00CC72D8" w:rsidRDefault="001C13E5" w:rsidP="00CC72D8">
            <w:pPr>
              <w:autoSpaceDE w:val="0"/>
              <w:autoSpaceDN w:val="0"/>
              <w:adjustRightInd w:val="0"/>
              <w:rPr>
                <w:b/>
                <w:bCs/>
                <w:lang w:val="sr-Cyrl-CS"/>
              </w:rPr>
            </w:pPr>
            <w:r w:rsidRPr="00CC72D8">
              <w:rPr>
                <w:b/>
                <w:bCs/>
                <w:lang w:val="sr-Cyrl-CS"/>
              </w:rPr>
              <w:t>Садржај предмета</w:t>
            </w:r>
          </w:p>
          <w:p w:rsidR="001C13E5" w:rsidRPr="0027055C" w:rsidRDefault="001C13E5" w:rsidP="0027055C">
            <w:pPr>
              <w:spacing w:before="60" w:after="60" w:line="280" w:lineRule="atLeast"/>
              <w:rPr>
                <w:color w:val="000000"/>
                <w:lang w:val="ru-RU"/>
              </w:rPr>
            </w:pPr>
            <w:r w:rsidRPr="0027055C">
              <w:rPr>
                <w:color w:val="000000"/>
                <w:lang w:val="ru-RU"/>
              </w:rPr>
              <w:t>Уводне напомене. Основне претпоставке. </w:t>
            </w:r>
            <w:r w:rsidRPr="0027055C">
              <w:rPr>
                <w:color w:val="000000"/>
                <w:lang w:val="sr-Cyrl-CS"/>
              </w:rPr>
              <w:t>Торзија штапа са произвољном отвореном недеформабилном контуром. </w:t>
            </w:r>
            <w:r w:rsidRPr="0027055C">
              <w:rPr>
                <w:color w:val="000000"/>
                <w:lang w:val="ru-RU"/>
              </w:rPr>
              <w:t>Компонентална померање тачака средње линије профила</w:t>
            </w:r>
            <w:r w:rsidRPr="0027055C">
              <w:rPr>
                <w:color w:val="000000"/>
                <w:lang w:val="sr-Cyrl-CS"/>
              </w:rPr>
              <w:t>, к</w:t>
            </w:r>
            <w:r w:rsidRPr="0027055C">
              <w:rPr>
                <w:color w:val="000000"/>
                <w:lang w:val="ru-RU"/>
              </w:rPr>
              <w:t>омпонентални напони</w:t>
            </w:r>
            <w:r w:rsidRPr="0027055C">
              <w:rPr>
                <w:color w:val="000000"/>
                <w:lang w:val="sr-Cyrl-CS"/>
              </w:rPr>
              <w:t> и с</w:t>
            </w:r>
            <w:r w:rsidRPr="0027055C">
              <w:rPr>
                <w:color w:val="000000"/>
                <w:lang w:val="ru-RU"/>
              </w:rPr>
              <w:t>иле у пресеку. Услови равнотеже</w:t>
            </w:r>
            <w:r w:rsidRPr="0027055C">
              <w:rPr>
                <w:color w:val="000000"/>
                <w:lang w:val="sr-Cyrl-CS"/>
              </w:rPr>
              <w:t>, в</w:t>
            </w:r>
            <w:r w:rsidRPr="0027055C">
              <w:rPr>
                <w:color w:val="000000"/>
                <w:lang w:val="ru-RU"/>
              </w:rPr>
              <w:t>езе између сила у пресеку и оптерећења</w:t>
            </w:r>
            <w:r w:rsidRPr="0027055C">
              <w:rPr>
                <w:color w:val="000000"/>
                <w:lang w:val="sr-Cyrl-CS"/>
              </w:rPr>
              <w:t> и в</w:t>
            </w:r>
            <w:r w:rsidRPr="0027055C">
              <w:rPr>
                <w:color w:val="000000"/>
                <w:lang w:val="ru-RU"/>
              </w:rPr>
              <w:t>езе између сила у пресеку и деформацијских величина. Прорачун смичућих напона. Диференцијалне једначине штапа оптерећеног на савијање са торзијом. Опште решење диференцијане једначине ограничене торзије. Решење хомогеног дела диференцијане једначине ограничене торзије за најчешће случајеве оптерећења. Гранични услови. Примена методе сила код решавања проблема торзије танкозидних носача. Дијаграми сила у пресецима, компонентални напони и компоненталне деформацијске величине.</w:t>
            </w:r>
          </w:p>
          <w:p w:rsidR="001C13E5" w:rsidRPr="008F5540" w:rsidRDefault="001C13E5" w:rsidP="0027055C">
            <w:pPr>
              <w:spacing w:before="60" w:after="60" w:line="280" w:lineRule="atLeast"/>
              <w:rPr>
                <w:rFonts w:ascii="YU HELV" w:hAnsi="YU HELV" w:cs="YU HELV"/>
                <w:color w:val="000000"/>
                <w:sz w:val="16"/>
                <w:szCs w:val="16"/>
                <w:lang w:val="ru-RU"/>
              </w:rPr>
            </w:pPr>
            <w:r w:rsidRPr="00CC72D8">
              <w:rPr>
                <w:color w:val="000000"/>
                <w:lang w:val="ru-RU"/>
              </w:rPr>
              <w:t>Геометријске карактеристике попречног пресека</w:t>
            </w:r>
            <w:r w:rsidRPr="00CC72D8">
              <w:rPr>
                <w:color w:val="000000"/>
                <w:lang w:val="sr-Cyrl-CS"/>
              </w:rPr>
              <w:t>, с</w:t>
            </w:r>
            <w:r w:rsidRPr="00CC72D8">
              <w:rPr>
                <w:color w:val="000000"/>
                <w:lang w:val="ru-RU"/>
              </w:rPr>
              <w:t>екторска координата</w:t>
            </w:r>
            <w:r w:rsidRPr="00CC72D8">
              <w:rPr>
                <w:color w:val="000000"/>
                <w:lang w:val="sr-Cyrl-CS"/>
              </w:rPr>
              <w:t> и нармирана секторска координата.</w:t>
            </w:r>
            <w:r w:rsidRPr="00CC72D8">
              <w:rPr>
                <w:color w:val="000000"/>
                <w:lang w:val="ru-RU"/>
              </w:rPr>
              <w:t> Веза између секторске координате за различите полове</w:t>
            </w:r>
            <w:r w:rsidRPr="00CC72D8">
              <w:rPr>
                <w:color w:val="000000"/>
                <w:lang w:val="sr-Cyrl-CS"/>
              </w:rPr>
              <w:t> и за</w:t>
            </w:r>
            <w:r w:rsidRPr="00CC72D8">
              <w:rPr>
                <w:color w:val="000000"/>
                <w:lang w:val="ru-RU"/>
              </w:rPr>
              <w:t> различите нулте тачке.Рачунско одређивање геометријских карактеристика попречног пресека</w:t>
            </w:r>
            <w:r w:rsidRPr="00CC72D8">
              <w:rPr>
                <w:color w:val="000000"/>
                <w:lang w:val="sr-Cyrl-CS"/>
              </w:rPr>
              <w:t> штапа као и координате центра смицања</w:t>
            </w:r>
            <w:r w:rsidRPr="00CC72D8">
              <w:rPr>
                <w:color w:val="000000"/>
                <w:lang w:val="ru-RU"/>
              </w:rPr>
              <w:t>. Одређивање нормиране секторске координате. Примена изведене теорије кроз конкретне примере.</w:t>
            </w:r>
          </w:p>
          <w:p w:rsidR="001C13E5" w:rsidRPr="00CC72D8" w:rsidRDefault="001C13E5" w:rsidP="00E67228">
            <w:pPr>
              <w:rPr>
                <w:lang w:val="ru-RU"/>
              </w:rPr>
            </w:pPr>
          </w:p>
        </w:tc>
      </w:tr>
      <w:tr w:rsidR="001C13E5" w:rsidRPr="00FC671E" w:rsidTr="00FC671E">
        <w:tc>
          <w:tcPr>
            <w:tcW w:w="10991" w:type="dxa"/>
            <w:gridSpan w:val="3"/>
          </w:tcPr>
          <w:p w:rsidR="001C13E5" w:rsidRPr="00CC72D8" w:rsidRDefault="001C13E5" w:rsidP="008F2B24">
            <w:pPr>
              <w:rPr>
                <w:b/>
                <w:bCs/>
                <w:lang w:val="sr-Cyrl-CS"/>
              </w:rPr>
            </w:pPr>
            <w:r w:rsidRPr="00CC72D8">
              <w:rPr>
                <w:b/>
                <w:bCs/>
                <w:lang w:val="sr-Cyrl-CS"/>
              </w:rPr>
              <w:t xml:space="preserve">Препоручена литература </w:t>
            </w:r>
          </w:p>
          <w:p w:rsidR="001C13E5" w:rsidRPr="00FC671E" w:rsidRDefault="001C13E5" w:rsidP="00CC72D8">
            <w:pPr>
              <w:spacing w:before="60" w:after="60"/>
              <w:rPr>
                <w:color w:val="000000"/>
              </w:rPr>
            </w:pPr>
            <w:proofErr w:type="spellStart"/>
            <w:r w:rsidRPr="00B30CB2">
              <w:rPr>
                <w:color w:val="000000"/>
              </w:rPr>
              <w:t>C</w:t>
            </w:r>
            <w:r w:rsidRPr="00FC671E">
              <w:rPr>
                <w:color w:val="000000"/>
              </w:rPr>
              <w:t>.</w:t>
            </w:r>
            <w:r w:rsidRPr="00B30CB2">
              <w:rPr>
                <w:color w:val="000000"/>
              </w:rPr>
              <w:t>F</w:t>
            </w:r>
            <w:r w:rsidRPr="00FC671E">
              <w:rPr>
                <w:color w:val="000000"/>
              </w:rPr>
              <w:t>.</w:t>
            </w:r>
            <w:r w:rsidRPr="00B30CB2">
              <w:rPr>
                <w:color w:val="000000"/>
              </w:rPr>
              <w:t>Kollbruner</w:t>
            </w:r>
            <w:proofErr w:type="spellEnd"/>
            <w:r w:rsidRPr="00FC671E">
              <w:rPr>
                <w:color w:val="000000"/>
              </w:rPr>
              <w:t>,</w:t>
            </w:r>
            <w:r w:rsidRPr="00FC671E">
              <w:rPr>
                <w:rStyle w:val="apple-converted-space"/>
                <w:color w:val="000000"/>
              </w:rPr>
              <w:t> </w:t>
            </w:r>
            <w:proofErr w:type="spellStart"/>
            <w:r w:rsidRPr="00B30CB2">
              <w:rPr>
                <w:color w:val="000000"/>
              </w:rPr>
              <w:t>N</w:t>
            </w:r>
            <w:r w:rsidRPr="00FC671E">
              <w:rPr>
                <w:color w:val="000000"/>
              </w:rPr>
              <w:t>.</w:t>
            </w:r>
            <w:r w:rsidRPr="00B30CB2">
              <w:rPr>
                <w:color w:val="000000"/>
              </w:rPr>
              <w:t>Hajdin</w:t>
            </w:r>
            <w:proofErr w:type="spellEnd"/>
            <w:r w:rsidRPr="00FC671E">
              <w:rPr>
                <w:color w:val="000000"/>
              </w:rPr>
              <w:t>:</w:t>
            </w:r>
            <w:r w:rsidRPr="00FC671E">
              <w:rPr>
                <w:rStyle w:val="apple-converted-space"/>
                <w:color w:val="000000"/>
              </w:rPr>
              <w:t> </w:t>
            </w:r>
            <w:proofErr w:type="spellStart"/>
            <w:r w:rsidRPr="00B30CB2">
              <w:rPr>
                <w:color w:val="000000"/>
              </w:rPr>
              <w:t>Dunnwandige</w:t>
            </w:r>
            <w:proofErr w:type="spellEnd"/>
            <w:r w:rsidRPr="00B30CB2">
              <w:rPr>
                <w:rStyle w:val="apple-converted-space"/>
                <w:color w:val="000000"/>
              </w:rPr>
              <w:t> </w:t>
            </w:r>
            <w:proofErr w:type="spellStart"/>
            <w:r w:rsidRPr="00B30CB2">
              <w:rPr>
                <w:color w:val="000000"/>
              </w:rPr>
              <w:t>Stabe</w:t>
            </w:r>
            <w:proofErr w:type="spellEnd"/>
            <w:r w:rsidRPr="00FC671E">
              <w:rPr>
                <w:color w:val="000000"/>
              </w:rPr>
              <w:t>,</w:t>
            </w:r>
            <w:r w:rsidRPr="00FC671E">
              <w:rPr>
                <w:rStyle w:val="apple-converted-space"/>
                <w:color w:val="000000"/>
              </w:rPr>
              <w:t> </w:t>
            </w:r>
            <w:r w:rsidRPr="00B30CB2">
              <w:rPr>
                <w:color w:val="000000"/>
              </w:rPr>
              <w:t>Band</w:t>
            </w:r>
            <w:r w:rsidRPr="00FC671E">
              <w:rPr>
                <w:rStyle w:val="apple-converted-space"/>
                <w:color w:val="000000"/>
              </w:rPr>
              <w:t> </w:t>
            </w:r>
            <w:r w:rsidRPr="00FC671E">
              <w:rPr>
                <w:color w:val="000000"/>
              </w:rPr>
              <w:t>1,</w:t>
            </w:r>
            <w:r w:rsidRPr="00FC671E">
              <w:rPr>
                <w:rStyle w:val="apple-converted-space"/>
                <w:color w:val="000000"/>
              </w:rPr>
              <w:t> </w:t>
            </w:r>
            <w:r w:rsidRPr="00B30CB2">
              <w:rPr>
                <w:color w:val="000000"/>
              </w:rPr>
              <w:t>New</w:t>
            </w:r>
            <w:r w:rsidRPr="00B30CB2">
              <w:rPr>
                <w:rStyle w:val="apple-converted-space"/>
                <w:color w:val="000000"/>
              </w:rPr>
              <w:t> </w:t>
            </w:r>
            <w:r w:rsidRPr="00B30CB2">
              <w:rPr>
                <w:color w:val="000000"/>
              </w:rPr>
              <w:t>York</w:t>
            </w:r>
          </w:p>
          <w:p w:rsidR="001C13E5" w:rsidRPr="00B30CB2" w:rsidRDefault="001C13E5" w:rsidP="00CC72D8">
            <w:pPr>
              <w:spacing w:before="60" w:after="60"/>
              <w:rPr>
                <w:color w:val="000000"/>
              </w:rPr>
            </w:pPr>
            <w:proofErr w:type="spellStart"/>
            <w:r w:rsidRPr="00B30CB2">
              <w:rPr>
                <w:color w:val="000000"/>
              </w:rPr>
              <w:t>C.F.Kollbruner</w:t>
            </w:r>
            <w:proofErr w:type="spellEnd"/>
            <w:r w:rsidRPr="00B30CB2">
              <w:rPr>
                <w:color w:val="000000"/>
              </w:rPr>
              <w:t xml:space="preserve">, </w:t>
            </w:r>
            <w:proofErr w:type="spellStart"/>
            <w:r w:rsidRPr="00B30CB2">
              <w:rPr>
                <w:color w:val="000000"/>
              </w:rPr>
              <w:t>N.Hajdin</w:t>
            </w:r>
            <w:proofErr w:type="spellEnd"/>
            <w:r w:rsidRPr="00B30CB2">
              <w:rPr>
                <w:color w:val="000000"/>
              </w:rPr>
              <w:t xml:space="preserve">: </w:t>
            </w:r>
            <w:proofErr w:type="spellStart"/>
            <w:r w:rsidRPr="00B30CB2">
              <w:rPr>
                <w:color w:val="000000"/>
              </w:rPr>
              <w:t>Dunnwandige</w:t>
            </w:r>
            <w:proofErr w:type="spellEnd"/>
            <w:r w:rsidRPr="00B30CB2">
              <w:rPr>
                <w:color w:val="000000"/>
              </w:rPr>
              <w:t xml:space="preserve"> </w:t>
            </w:r>
            <w:proofErr w:type="spellStart"/>
            <w:r w:rsidRPr="00B30CB2">
              <w:rPr>
                <w:color w:val="000000"/>
              </w:rPr>
              <w:t>Stabe</w:t>
            </w:r>
            <w:proofErr w:type="spellEnd"/>
            <w:r w:rsidRPr="00B30CB2">
              <w:rPr>
                <w:color w:val="000000"/>
              </w:rPr>
              <w:t>, Band 2,</w:t>
            </w:r>
            <w:r w:rsidRPr="00B30CB2">
              <w:rPr>
                <w:rStyle w:val="apple-converted-space"/>
                <w:color w:val="000000"/>
              </w:rPr>
              <w:t> </w:t>
            </w:r>
            <w:r w:rsidRPr="00B30CB2">
              <w:rPr>
                <w:color w:val="000000"/>
              </w:rPr>
              <w:t>New York</w:t>
            </w:r>
          </w:p>
          <w:p w:rsidR="001C13E5" w:rsidRPr="008F5540" w:rsidRDefault="001C13E5" w:rsidP="00CC72D8">
            <w:pPr>
              <w:spacing w:before="60" w:after="60"/>
              <w:rPr>
                <w:color w:val="000000"/>
                <w:sz w:val="27"/>
                <w:szCs w:val="27"/>
                <w:lang w:val="ru-RU"/>
              </w:rPr>
            </w:pPr>
            <w:r w:rsidRPr="00B30CB2">
              <w:rPr>
                <w:color w:val="000000"/>
                <w:lang w:val="sr-Cyrl-CS"/>
              </w:rPr>
              <w:t>Влатко Брчић: Отпорност материјала, ГК Београд</w:t>
            </w:r>
          </w:p>
        </w:tc>
      </w:tr>
      <w:tr w:rsidR="001C13E5" w:rsidRPr="005469AA" w:rsidTr="00FC671E">
        <w:tc>
          <w:tcPr>
            <w:tcW w:w="3467" w:type="dxa"/>
          </w:tcPr>
          <w:p w:rsidR="001C13E5" w:rsidRPr="00FC671E" w:rsidRDefault="001C13E5" w:rsidP="008F2B24">
            <w:pPr>
              <w:rPr>
                <w:b/>
                <w:bCs/>
              </w:rPr>
            </w:pPr>
            <w:r w:rsidRPr="00FC671E">
              <w:rPr>
                <w:b/>
                <w:bCs/>
                <w:lang w:val="sr-Cyrl-CS"/>
              </w:rPr>
              <w:t>Број часова  активне наставе</w:t>
            </w:r>
          </w:p>
          <w:p w:rsidR="001C13E5" w:rsidRPr="00CC72D8" w:rsidRDefault="001C13E5" w:rsidP="00CC72D8">
            <w:pPr>
              <w:jc w:val="center"/>
            </w:pPr>
            <w:r w:rsidRPr="00CC72D8">
              <w:t>7</w:t>
            </w:r>
          </w:p>
        </w:tc>
        <w:tc>
          <w:tcPr>
            <w:tcW w:w="3230" w:type="dxa"/>
          </w:tcPr>
          <w:p w:rsidR="001C13E5" w:rsidRDefault="001C13E5" w:rsidP="008F2B24">
            <w:proofErr w:type="spellStart"/>
            <w:r>
              <w:t>Предавања</w:t>
            </w:r>
            <w:proofErr w:type="spellEnd"/>
            <w:r w:rsidRPr="00CC72D8">
              <w:rPr>
                <w:lang w:val="sr-Cyrl-CS"/>
              </w:rPr>
              <w:t>:</w:t>
            </w:r>
          </w:p>
          <w:p w:rsidR="001C13E5" w:rsidRPr="00CC72D8" w:rsidRDefault="001C13E5" w:rsidP="00CC72D8">
            <w:pPr>
              <w:jc w:val="center"/>
            </w:pPr>
            <w:r>
              <w:t>3</w:t>
            </w:r>
          </w:p>
        </w:tc>
        <w:tc>
          <w:tcPr>
            <w:tcW w:w="4294" w:type="dxa"/>
          </w:tcPr>
          <w:p w:rsidR="001C13E5" w:rsidRDefault="001C13E5" w:rsidP="008F2B24">
            <w:proofErr w:type="spellStart"/>
            <w:r>
              <w:t>Студијски</w:t>
            </w:r>
            <w:proofErr w:type="spellEnd"/>
            <w:r>
              <w:t xml:space="preserve"> </w:t>
            </w:r>
            <w:proofErr w:type="spellStart"/>
            <w:r>
              <w:t>истраживачки</w:t>
            </w:r>
            <w:proofErr w:type="spellEnd"/>
            <w:r>
              <w:t xml:space="preserve"> </w:t>
            </w:r>
            <w:proofErr w:type="spellStart"/>
            <w:r>
              <w:t>рад</w:t>
            </w:r>
            <w:proofErr w:type="spellEnd"/>
            <w:r w:rsidRPr="00CC72D8">
              <w:rPr>
                <w:lang w:val="ru-RU"/>
              </w:rPr>
              <w:t>:</w:t>
            </w:r>
          </w:p>
          <w:p w:rsidR="001C13E5" w:rsidRPr="00CC72D8" w:rsidRDefault="001C13E5" w:rsidP="00CC72D8">
            <w:pPr>
              <w:jc w:val="center"/>
            </w:pPr>
            <w:r>
              <w:t>4</w:t>
            </w:r>
          </w:p>
        </w:tc>
      </w:tr>
      <w:tr w:rsidR="001C13E5" w:rsidRPr="00FC671E" w:rsidTr="00FC671E">
        <w:tc>
          <w:tcPr>
            <w:tcW w:w="10991" w:type="dxa"/>
            <w:gridSpan w:val="3"/>
          </w:tcPr>
          <w:p w:rsidR="001C13E5" w:rsidRPr="008F5540" w:rsidRDefault="001C13E5" w:rsidP="008F2B24">
            <w:pPr>
              <w:rPr>
                <w:lang w:val="ru-RU"/>
              </w:rPr>
            </w:pPr>
            <w:r w:rsidRPr="00CC72D8">
              <w:rPr>
                <w:b/>
                <w:bCs/>
                <w:lang w:val="sr-Cyrl-CS"/>
              </w:rPr>
              <w:t>Методе извођења наставе</w:t>
            </w:r>
          </w:p>
          <w:p w:rsidR="001C13E5" w:rsidRPr="00CC72D8" w:rsidRDefault="001C13E5" w:rsidP="008F2B24">
            <w:pPr>
              <w:rPr>
                <w:lang w:val="sr-Cyrl-CS"/>
              </w:rPr>
            </w:pPr>
            <w:r w:rsidRPr="008F5540">
              <w:rPr>
                <w:color w:val="000000"/>
                <w:lang w:val="ru-RU"/>
              </w:rPr>
              <w:t>Предавања  и/или консултације, израда семинарских радова</w:t>
            </w:r>
          </w:p>
          <w:p w:rsidR="001C13E5" w:rsidRPr="00CC72D8" w:rsidRDefault="001C13E5" w:rsidP="008F2B24">
            <w:pPr>
              <w:rPr>
                <w:lang w:val="sr-Cyrl-CS"/>
              </w:rPr>
            </w:pPr>
          </w:p>
        </w:tc>
      </w:tr>
      <w:tr w:rsidR="001C13E5" w:rsidRPr="00E672BA" w:rsidTr="00FC671E">
        <w:tc>
          <w:tcPr>
            <w:tcW w:w="10991" w:type="dxa"/>
            <w:gridSpan w:val="3"/>
          </w:tcPr>
          <w:p w:rsidR="001C13E5" w:rsidRPr="008F5540" w:rsidRDefault="001C13E5" w:rsidP="00CC72D8">
            <w:pPr>
              <w:autoSpaceDE w:val="0"/>
              <w:autoSpaceDN w:val="0"/>
              <w:adjustRightInd w:val="0"/>
              <w:jc w:val="center"/>
              <w:rPr>
                <w:b/>
                <w:bCs/>
                <w:lang w:val="ru-RU"/>
              </w:rPr>
            </w:pPr>
            <w:r w:rsidRPr="00CC72D8">
              <w:rPr>
                <w:b/>
                <w:bCs/>
                <w:lang w:val="sr-Cyrl-CS"/>
              </w:rPr>
              <w:t>Оцена  знања (максимални број поена 100)</w:t>
            </w:r>
          </w:p>
          <w:p w:rsidR="001C13E5" w:rsidRPr="00CC72D8" w:rsidRDefault="001C13E5" w:rsidP="00CC72D8">
            <w:pPr>
              <w:spacing w:before="40"/>
              <w:jc w:val="center"/>
              <w:rPr>
                <w:color w:val="000000"/>
              </w:rPr>
            </w:pPr>
            <w:r w:rsidRPr="00CC72D8">
              <w:rPr>
                <w:color w:val="000000"/>
                <w:lang w:val="sr-Cyrl-CS"/>
              </w:rPr>
              <w:t>Писмени</w:t>
            </w:r>
            <w:r w:rsidRPr="00CC72D8">
              <w:rPr>
                <w:rStyle w:val="apple-converted-space"/>
                <w:color w:val="000000"/>
                <w:lang w:val="sr-Cyrl-CS"/>
              </w:rPr>
              <w:t> </w:t>
            </w:r>
            <w:r w:rsidRPr="00CC72D8">
              <w:rPr>
                <w:color w:val="000000"/>
                <w:lang w:val="sr-Latn-CS"/>
              </w:rPr>
              <w:t>50</w:t>
            </w:r>
            <w:r w:rsidRPr="00CC72D8">
              <w:rPr>
                <w:rStyle w:val="apple-converted-space"/>
                <w:color w:val="000000"/>
                <w:lang w:val="sr-Cyrl-CS"/>
              </w:rPr>
              <w:t> </w:t>
            </w:r>
            <w:r w:rsidRPr="00CC72D8">
              <w:rPr>
                <w:color w:val="000000"/>
                <w:lang w:val="sr-Cyrl-CS"/>
              </w:rPr>
              <w:t>поена</w:t>
            </w:r>
          </w:p>
          <w:p w:rsidR="001C13E5" w:rsidRPr="00CC72D8" w:rsidRDefault="001C13E5" w:rsidP="00CC72D8">
            <w:pPr>
              <w:spacing w:before="40"/>
              <w:jc w:val="center"/>
              <w:rPr>
                <w:b/>
                <w:bCs/>
                <w:lang w:val="ru-RU"/>
              </w:rPr>
            </w:pPr>
            <w:r w:rsidRPr="00CC72D8">
              <w:rPr>
                <w:color w:val="000000"/>
                <w:lang w:val="sr-Cyrl-CS"/>
              </w:rPr>
              <w:t>Усмени</w:t>
            </w:r>
            <w:r w:rsidRPr="00CC72D8">
              <w:rPr>
                <w:rStyle w:val="apple-converted-space"/>
                <w:color w:val="000000"/>
                <w:lang w:val="sr-Cyrl-CS"/>
              </w:rPr>
              <w:t> </w:t>
            </w:r>
            <w:r w:rsidRPr="00CC72D8">
              <w:rPr>
                <w:color w:val="000000"/>
                <w:lang w:val="sr-Latn-CS"/>
              </w:rPr>
              <w:t>50</w:t>
            </w:r>
            <w:r w:rsidRPr="00CC72D8">
              <w:rPr>
                <w:rStyle w:val="apple-converted-space"/>
                <w:color w:val="000000"/>
                <w:lang w:val="sr-Cyrl-CS"/>
              </w:rPr>
              <w:t> </w:t>
            </w:r>
            <w:r w:rsidRPr="00CC72D8">
              <w:rPr>
                <w:color w:val="000000"/>
                <w:lang w:val="sr-Cyrl-CS"/>
              </w:rPr>
              <w:t>поена</w:t>
            </w:r>
          </w:p>
        </w:tc>
      </w:tr>
    </w:tbl>
    <w:p w:rsidR="001C13E5" w:rsidRPr="00D74E8D" w:rsidRDefault="001C13E5" w:rsidP="00676006"/>
    <w:sectPr w:rsidR="001C13E5" w:rsidRPr="00D74E8D" w:rsidSect="008E544F">
      <w:pgSz w:w="12240" w:h="15840"/>
      <w:pgMar w:top="567" w:right="567" w:bottom="567"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YU HELV">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20"/>
  <w:hyphenationZone w:val="425"/>
  <w:doNotHyphenateCaps/>
  <w:drawingGridHorizontalSpacing w:val="11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06F0"/>
    <w:rsid w:val="000118CD"/>
    <w:rsid w:val="00043C03"/>
    <w:rsid w:val="000F42E9"/>
    <w:rsid w:val="00131B62"/>
    <w:rsid w:val="00192E44"/>
    <w:rsid w:val="001A1204"/>
    <w:rsid w:val="001C13E5"/>
    <w:rsid w:val="0021068E"/>
    <w:rsid w:val="00232EDC"/>
    <w:rsid w:val="002620CA"/>
    <w:rsid w:val="00266CF8"/>
    <w:rsid w:val="0027055C"/>
    <w:rsid w:val="00365833"/>
    <w:rsid w:val="004166A6"/>
    <w:rsid w:val="00482EF6"/>
    <w:rsid w:val="004D20B9"/>
    <w:rsid w:val="004D5D01"/>
    <w:rsid w:val="005130EA"/>
    <w:rsid w:val="005447ED"/>
    <w:rsid w:val="005469AA"/>
    <w:rsid w:val="005D05D8"/>
    <w:rsid w:val="005F1C6A"/>
    <w:rsid w:val="006018FE"/>
    <w:rsid w:val="00663718"/>
    <w:rsid w:val="00676006"/>
    <w:rsid w:val="006B6693"/>
    <w:rsid w:val="007006F0"/>
    <w:rsid w:val="007119A8"/>
    <w:rsid w:val="00737ED3"/>
    <w:rsid w:val="00757661"/>
    <w:rsid w:val="007912FC"/>
    <w:rsid w:val="007A52E3"/>
    <w:rsid w:val="008E544F"/>
    <w:rsid w:val="008F2B24"/>
    <w:rsid w:val="008F5540"/>
    <w:rsid w:val="009A4864"/>
    <w:rsid w:val="009B39F1"/>
    <w:rsid w:val="009D3F94"/>
    <w:rsid w:val="00A86B71"/>
    <w:rsid w:val="00B079AC"/>
    <w:rsid w:val="00B30CB2"/>
    <w:rsid w:val="00BD7019"/>
    <w:rsid w:val="00C768C8"/>
    <w:rsid w:val="00CB5B81"/>
    <w:rsid w:val="00CC2D77"/>
    <w:rsid w:val="00CC72D8"/>
    <w:rsid w:val="00D40444"/>
    <w:rsid w:val="00D74E8D"/>
    <w:rsid w:val="00DA5FD8"/>
    <w:rsid w:val="00DB0C0A"/>
    <w:rsid w:val="00DE7CFE"/>
    <w:rsid w:val="00DF2BF9"/>
    <w:rsid w:val="00E67228"/>
    <w:rsid w:val="00E672BA"/>
    <w:rsid w:val="00EA4E69"/>
    <w:rsid w:val="00EC0F8B"/>
    <w:rsid w:val="00F47356"/>
    <w:rsid w:val="00FC630C"/>
    <w:rsid w:val="00FC671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01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D701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676006"/>
  </w:style>
  <w:style w:type="paragraph" w:styleId="BodyText3">
    <w:name w:val="Body Text 3"/>
    <w:basedOn w:val="Normal"/>
    <w:link w:val="BodyText3Char"/>
    <w:uiPriority w:val="99"/>
    <w:semiHidden/>
    <w:rsid w:val="00E67228"/>
    <w:pPr>
      <w:spacing w:before="100" w:beforeAutospacing="1" w:after="100" w:afterAutospacing="1"/>
    </w:pPr>
    <w:rPr>
      <w:rFonts w:eastAsia="Calibri"/>
      <w:lang/>
    </w:rPr>
  </w:style>
  <w:style w:type="character" w:customStyle="1" w:styleId="BodyText3Char">
    <w:name w:val="Body Text 3 Char"/>
    <w:link w:val="BodyText3"/>
    <w:uiPriority w:val="99"/>
    <w:semiHidden/>
    <w:locked/>
    <w:rsid w:val="00E67228"/>
    <w:rPr>
      <w:rFonts w:ascii="Times New Roman" w:hAnsi="Times New Roman" w:cs="Times New Roman"/>
      <w:sz w:val="24"/>
      <w:szCs w:val="24"/>
    </w:rPr>
  </w:style>
  <w:style w:type="character" w:styleId="Hyperlink">
    <w:name w:val="Hyperlink"/>
    <w:basedOn w:val="DefaultParagraphFont"/>
    <w:uiPriority w:val="99"/>
    <w:unhideWhenUsed/>
    <w:rsid w:val="005130E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448585">
      <w:marLeft w:val="0"/>
      <w:marRight w:val="0"/>
      <w:marTop w:val="0"/>
      <w:marBottom w:val="0"/>
      <w:divBdr>
        <w:top w:val="none" w:sz="0" w:space="0" w:color="auto"/>
        <w:left w:val="none" w:sz="0" w:space="0" w:color="auto"/>
        <w:bottom w:val="none" w:sz="0" w:space="0" w:color="auto"/>
        <w:right w:val="none" w:sz="0" w:space="0" w:color="auto"/>
      </w:divBdr>
    </w:div>
    <w:div w:id="129448586">
      <w:marLeft w:val="0"/>
      <w:marRight w:val="0"/>
      <w:marTop w:val="0"/>
      <w:marBottom w:val="0"/>
      <w:divBdr>
        <w:top w:val="none" w:sz="0" w:space="0" w:color="auto"/>
        <w:left w:val="none" w:sz="0" w:space="0" w:color="auto"/>
        <w:bottom w:val="none" w:sz="0" w:space="0" w:color="auto"/>
        <w:right w:val="none" w:sz="0" w:space="0" w:color="auto"/>
      </w:divBdr>
    </w:div>
    <w:div w:id="129448587">
      <w:marLeft w:val="0"/>
      <w:marRight w:val="0"/>
      <w:marTop w:val="0"/>
      <w:marBottom w:val="0"/>
      <w:divBdr>
        <w:top w:val="none" w:sz="0" w:space="0" w:color="auto"/>
        <w:left w:val="none" w:sz="0" w:space="0" w:color="auto"/>
        <w:bottom w:val="none" w:sz="0" w:space="0" w:color="auto"/>
        <w:right w:val="none" w:sz="0" w:space="0" w:color="auto"/>
      </w:divBdr>
    </w:div>
    <w:div w:id="129448588">
      <w:marLeft w:val="0"/>
      <w:marRight w:val="0"/>
      <w:marTop w:val="0"/>
      <w:marBottom w:val="0"/>
      <w:divBdr>
        <w:top w:val="none" w:sz="0" w:space="0" w:color="auto"/>
        <w:left w:val="none" w:sz="0" w:space="0" w:color="auto"/>
        <w:bottom w:val="none" w:sz="0" w:space="0" w:color="auto"/>
        <w:right w:val="none" w:sz="0" w:space="0" w:color="auto"/>
      </w:divBdr>
    </w:div>
    <w:div w:id="1294485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P%209.3%20Knjiga%20Nastavnika%20DOS%20MK/29.%20Prokic%20%20D.%20Aleksandar,%20redovni%20profesor.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390</Words>
  <Characters>2225</Characters>
  <Application>Microsoft Office Word</Application>
  <DocSecurity>0</DocSecurity>
  <Lines>18</Lines>
  <Paragraphs>5</Paragraphs>
  <ScaleCrop>false</ScaleCrop>
  <Company>Sg</Company>
  <LinksUpToDate>false</LinksUpToDate>
  <CharactersWithSpaces>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Табела 5</dc:title>
  <dc:subject/>
  <dc:creator>GAF NI</dc:creator>
  <cp:keywords/>
  <dc:description/>
  <cp:lastModifiedBy>stanovanje 1</cp:lastModifiedBy>
  <cp:revision>12</cp:revision>
  <dcterms:created xsi:type="dcterms:W3CDTF">2014-01-10T07:33:00Z</dcterms:created>
  <dcterms:modified xsi:type="dcterms:W3CDTF">2014-01-12T23:16:00Z</dcterms:modified>
</cp:coreProperties>
</file>