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575336" w:rsidP="00575336">
      <w:pPr>
        <w:rPr>
          <w:bCs/>
          <w:sz w:val="22"/>
          <w:szCs w:val="22"/>
        </w:rPr>
      </w:pPr>
      <w:r w:rsidRPr="004731C6">
        <w:rPr>
          <w:b/>
          <w:bCs/>
          <w:sz w:val="24"/>
          <w:szCs w:val="24"/>
        </w:rPr>
        <w:t>Табела 5.</w:t>
      </w:r>
      <w:r w:rsidR="004731C6" w:rsidRPr="004731C6">
        <w:rPr>
          <w:b/>
          <w:bCs/>
          <w:sz w:val="24"/>
          <w:szCs w:val="24"/>
        </w:rPr>
        <w:t>1</w:t>
      </w:r>
      <w:r w:rsidRPr="004731C6">
        <w:rPr>
          <w:b/>
          <w:bCs/>
          <w:sz w:val="24"/>
          <w:szCs w:val="24"/>
        </w:rPr>
        <w:t xml:space="preserve"> </w:t>
      </w:r>
      <w:r w:rsidR="004731C6" w:rsidRPr="004731C6">
        <w:rPr>
          <w:bCs/>
          <w:sz w:val="22"/>
          <w:szCs w:val="22"/>
        </w:rPr>
        <w:t>Спецификација  предмета  на студијском програму докторских студија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3391"/>
        <w:gridCol w:w="3391"/>
        <w:gridCol w:w="3392"/>
      </w:tblGrid>
      <w:tr w:rsidR="00575336" w:rsidRPr="004731C6" w:rsidTr="00B52C95">
        <w:tc>
          <w:tcPr>
            <w:tcW w:w="10174" w:type="dxa"/>
            <w:gridSpan w:val="3"/>
          </w:tcPr>
          <w:p w:rsidR="00575336" w:rsidRPr="00293679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Назив предмета: </w:t>
            </w:r>
            <w:r w:rsidR="00293679">
              <w:rPr>
                <w:b/>
                <w:bCs/>
                <w:sz w:val="22"/>
                <w:szCs w:val="22"/>
              </w:rPr>
              <w:t>Посебна поглавља из наводњавања и одводњавања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6601BC" w:rsidRDefault="00575336" w:rsidP="00DC5D50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Наставник </w:t>
            </w:r>
            <w:r w:rsidR="004731C6" w:rsidRPr="004731C6">
              <w:rPr>
                <w:b/>
                <w:bCs/>
                <w:sz w:val="22"/>
                <w:szCs w:val="22"/>
              </w:rPr>
              <w:t>или наставници</w:t>
            </w:r>
            <w:r w:rsidRPr="004731C6">
              <w:rPr>
                <w:b/>
                <w:bCs/>
                <w:sz w:val="22"/>
                <w:szCs w:val="22"/>
              </w:rPr>
              <w:t>:</w:t>
            </w:r>
            <w:r w:rsidR="006601BC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DC5D50" w:rsidRPr="00EC4710">
                <w:rPr>
                  <w:rStyle w:val="Hyperlink"/>
                  <w:b/>
                  <w:bCs/>
                  <w:sz w:val="22"/>
                  <w:szCs w:val="22"/>
                </w:rPr>
                <w:t xml:space="preserve">Трајковић </w:t>
              </w:r>
              <w:r w:rsidR="006601BC" w:rsidRPr="00EC4710">
                <w:rPr>
                  <w:rStyle w:val="Hyperlink"/>
                  <w:b/>
                  <w:bCs/>
                  <w:sz w:val="22"/>
                  <w:szCs w:val="22"/>
                </w:rPr>
                <w:t xml:space="preserve">Р. </w:t>
              </w:r>
              <w:r w:rsidR="00DC5D50" w:rsidRPr="00EC4710">
                <w:rPr>
                  <w:rStyle w:val="Hyperlink"/>
                  <w:b/>
                  <w:bCs/>
                  <w:sz w:val="22"/>
                  <w:szCs w:val="22"/>
                </w:rPr>
                <w:t>Славиша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42B8C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Статус предмета: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Изборни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575336" w:rsidP="00C17D32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Број ЕСПБ: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4731C6">
            <w:pPr>
              <w:rPr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Услов: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 w:rsidR="004731C6" w:rsidRPr="004731C6">
              <w:rPr>
                <w:bCs/>
                <w:sz w:val="22"/>
                <w:szCs w:val="22"/>
              </w:rPr>
              <w:t>Н</w:t>
            </w:r>
            <w:r w:rsidR="00FD4AE5" w:rsidRPr="004731C6">
              <w:rPr>
                <w:bCs/>
                <w:sz w:val="22"/>
                <w:szCs w:val="22"/>
              </w:rPr>
              <w:t>ема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Циљ предмета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6601BC" w:rsidP="00C17D32">
            <w:pPr>
              <w:widowControl/>
              <w:jc w:val="both"/>
              <w:rPr>
                <w:bCs/>
                <w:sz w:val="22"/>
                <w:szCs w:val="22"/>
                <w:lang w:val="sr-Cyrl-CS"/>
              </w:rPr>
            </w:pPr>
            <w:r w:rsidRPr="0019132D">
              <w:rPr>
                <w:bCs/>
                <w:sz w:val="22"/>
                <w:szCs w:val="22"/>
                <w:lang w:val="sr-Cyrl-CS"/>
              </w:rPr>
              <w:t>Савладавање знања из области наводњавања и одводњавања</w:t>
            </w:r>
            <w:r>
              <w:rPr>
                <w:bCs/>
                <w:sz w:val="22"/>
                <w:szCs w:val="22"/>
                <w:lang w:val="sr-Cyrl-CS"/>
              </w:rPr>
              <w:t>.</w:t>
            </w:r>
          </w:p>
          <w:p w:rsidR="006601BC" w:rsidRPr="004731C6" w:rsidRDefault="006601BC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 xml:space="preserve">Исход предмета </w:t>
            </w:r>
          </w:p>
          <w:p w:rsidR="004731C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</w:p>
          <w:p w:rsidR="00575336" w:rsidRDefault="006601BC" w:rsidP="00C17D32">
            <w:pPr>
              <w:widowControl/>
              <w:jc w:val="both"/>
              <w:rPr>
                <w:bCs/>
                <w:sz w:val="22"/>
                <w:szCs w:val="22"/>
                <w:lang w:val="sr-Cyrl-CS"/>
              </w:rPr>
            </w:pPr>
            <w:r w:rsidRPr="0019132D">
              <w:rPr>
                <w:bCs/>
                <w:sz w:val="22"/>
                <w:szCs w:val="22"/>
                <w:lang w:val="sr-Cyrl-CS"/>
              </w:rPr>
              <w:t xml:space="preserve">Стицање способности за самостални научни рад из </w:t>
            </w:r>
            <w:r w:rsidRPr="0019132D">
              <w:rPr>
                <w:sz w:val="22"/>
                <w:szCs w:val="22"/>
                <w:lang w:val="ru-RU"/>
              </w:rPr>
              <w:t xml:space="preserve">области </w:t>
            </w:r>
            <w:r w:rsidRPr="0019132D">
              <w:rPr>
                <w:bCs/>
                <w:sz w:val="22"/>
                <w:szCs w:val="22"/>
                <w:lang w:val="sr-Cyrl-CS"/>
              </w:rPr>
              <w:t>наводњавања и одводњавања.</w:t>
            </w:r>
          </w:p>
          <w:p w:rsidR="006601BC" w:rsidRPr="004731C6" w:rsidRDefault="006601BC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Садржај предмета</w:t>
            </w:r>
          </w:p>
          <w:p w:rsidR="00A92997" w:rsidRPr="004731C6" w:rsidRDefault="00A92997" w:rsidP="00917241">
            <w:pPr>
              <w:rPr>
                <w:i/>
                <w:iCs/>
                <w:sz w:val="22"/>
                <w:szCs w:val="22"/>
              </w:rPr>
            </w:pPr>
          </w:p>
          <w:p w:rsidR="006601BC" w:rsidRPr="0019132D" w:rsidRDefault="006601BC" w:rsidP="006601BC">
            <w:pPr>
              <w:jc w:val="both"/>
              <w:rPr>
                <w:sz w:val="22"/>
                <w:szCs w:val="22"/>
                <w:lang w:val="ru-RU"/>
              </w:rPr>
            </w:pPr>
            <w:r w:rsidRPr="0019132D">
              <w:rPr>
                <w:sz w:val="22"/>
                <w:szCs w:val="22"/>
                <w:lang w:val="ru-RU"/>
              </w:rPr>
              <w:t>Значај и улога одводњавања. Одређивање норме одводњавања и критична дубина дубина подземне воде за стварање оптималних услова за живот биљака. Технички елементи система за одводњавање. Методе и начини одводњавања. Главни објекти за сакупљање воде и регулисање водно-ваздушног режима земљишта. Хоризонтална, вертикална, кртична дренажа. Методе прорачуна дренаже. Методе прорачуна филтра дренаже система за одводњавање.  Одводна и заштитна мрежа система за одводњавање. Одводњавање ниских и затворених терена.</w:t>
            </w:r>
          </w:p>
          <w:p w:rsidR="00575336" w:rsidRDefault="006601BC" w:rsidP="006601BC">
            <w:pPr>
              <w:widowControl/>
              <w:jc w:val="both"/>
              <w:rPr>
                <w:sz w:val="22"/>
                <w:szCs w:val="22"/>
                <w:lang w:val="ru-RU"/>
              </w:rPr>
            </w:pPr>
            <w:r w:rsidRPr="0019132D">
              <w:rPr>
                <w:sz w:val="22"/>
                <w:szCs w:val="22"/>
                <w:lang w:val="ru-RU"/>
              </w:rPr>
              <w:t>Место и улога наводњавања у хидротехничким мелиорацијама. Хемијска и физичка својства воде за наводњавање. Прорачун норме наводњавања и заливања. Одређивање протока воде за димензионисање система за наводњавање. Елементи система за наводњавање. Методе и начини заливања. Доводна и разводна мрежа. Избор методе и уређаја за заливање. Објекти на каналима, арматура, уређаји и објекти на цевоводима. Речни водозахвати и пумпне станице. Организација радова и технологија изградње хидромелиорационих објеката. Радови на одржавању хидромелиорационих објеката и опреме.</w:t>
            </w:r>
          </w:p>
          <w:p w:rsidR="006601BC" w:rsidRPr="004731C6" w:rsidRDefault="006601BC" w:rsidP="006601BC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4731C6" w:rsidP="00917241">
            <w:pPr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Препоручена л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итература 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6601BC" w:rsidRPr="0019132D" w:rsidRDefault="00440E7B" w:rsidP="006601B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="006601BC" w:rsidRPr="0019132D">
              <w:rPr>
                <w:bCs/>
                <w:sz w:val="22"/>
                <w:szCs w:val="22"/>
              </w:rPr>
              <w:t>Steduto</w:t>
            </w:r>
            <w:r w:rsidR="006601BC" w:rsidRPr="0019132D">
              <w:rPr>
                <w:sz w:val="22"/>
                <w:szCs w:val="22"/>
              </w:rPr>
              <w:t xml:space="preserve"> et al., Crop yield response to water, </w:t>
            </w:r>
            <w:r w:rsidR="006601BC" w:rsidRPr="0019132D">
              <w:rPr>
                <w:bCs/>
                <w:sz w:val="22"/>
                <w:szCs w:val="22"/>
              </w:rPr>
              <w:t>FAO Irrigation and Drainage Paper 66, 2012</w:t>
            </w:r>
          </w:p>
          <w:p w:rsidR="006601BC" w:rsidRPr="0019132D" w:rsidRDefault="00440E7B" w:rsidP="006601B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6601BC" w:rsidRPr="0019132D">
              <w:rPr>
                <w:bCs/>
                <w:sz w:val="22"/>
                <w:szCs w:val="22"/>
              </w:rPr>
              <w:t xml:space="preserve">L.C.P.M. Stuyt, W. Dierickx, and J. Martínez Beltrán, </w:t>
            </w:r>
            <w:r w:rsidR="006601BC" w:rsidRPr="0019132D">
              <w:rPr>
                <w:sz w:val="22"/>
                <w:szCs w:val="22"/>
              </w:rPr>
              <w:t xml:space="preserve">Materials for subsurface land drainage systems, </w:t>
            </w:r>
            <w:r w:rsidR="006601BC" w:rsidRPr="0019132D">
              <w:rPr>
                <w:bCs/>
                <w:sz w:val="22"/>
                <w:szCs w:val="22"/>
              </w:rPr>
              <w:t>FAO Irrigation and Drainage Paper 60, rev 1, 2005</w:t>
            </w:r>
          </w:p>
          <w:p w:rsidR="006601BC" w:rsidRPr="0019132D" w:rsidRDefault="00440E7B" w:rsidP="006601B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="006601BC" w:rsidRPr="0019132D">
              <w:rPr>
                <w:bCs/>
                <w:sz w:val="22"/>
                <w:szCs w:val="22"/>
              </w:rPr>
              <w:t xml:space="preserve">Richard G. Allen et al., </w:t>
            </w:r>
            <w:r w:rsidR="006601BC" w:rsidRPr="0019132D">
              <w:rPr>
                <w:sz w:val="22"/>
                <w:szCs w:val="22"/>
              </w:rPr>
              <w:t xml:space="preserve">Crop evapotranspiration. Guidelines for computing crop water requirements, </w:t>
            </w:r>
            <w:r w:rsidR="006601BC" w:rsidRPr="0019132D">
              <w:rPr>
                <w:bCs/>
                <w:sz w:val="22"/>
                <w:szCs w:val="22"/>
              </w:rPr>
              <w:t>FAO Irrigation and Drainage Paper 56, 1998</w:t>
            </w:r>
          </w:p>
          <w:p w:rsidR="006601BC" w:rsidRPr="0019132D" w:rsidRDefault="00440E7B" w:rsidP="006601B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="006601BC" w:rsidRPr="0019132D">
              <w:rPr>
                <w:bCs/>
                <w:sz w:val="22"/>
                <w:szCs w:val="22"/>
              </w:rPr>
              <w:t>R.S. Ayers and D.W. Westcot, Water quality for agriculture, FAO Irrigation and Drainage Paper 29, rev 1, 1994</w:t>
            </w:r>
          </w:p>
          <w:p w:rsidR="006601BC" w:rsidRPr="0019132D" w:rsidRDefault="00440E7B" w:rsidP="006601BC">
            <w:pPr>
              <w:pStyle w:val="NormalWeb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6601BC" w:rsidRPr="0019132D">
              <w:rPr>
                <w:sz w:val="22"/>
                <w:szCs w:val="22"/>
              </w:rPr>
              <w:t xml:space="preserve">N.G. Dastane, Effective Rainfall, </w:t>
            </w:r>
            <w:r w:rsidR="006601BC" w:rsidRPr="0019132D">
              <w:rPr>
                <w:bCs/>
                <w:sz w:val="22"/>
                <w:szCs w:val="22"/>
              </w:rPr>
              <w:t>FAO Irrigation and Drainage Paper 25, 1978.</w:t>
            </w:r>
          </w:p>
          <w:p w:rsidR="006601BC" w:rsidRPr="0019132D" w:rsidRDefault="00440E7B" w:rsidP="006601B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6. </w:t>
            </w:r>
            <w:r w:rsidR="006601BC" w:rsidRPr="0019132D">
              <w:rPr>
                <w:sz w:val="22"/>
                <w:szCs w:val="22"/>
                <w:lang w:val="sr-Cyrl-CS"/>
              </w:rPr>
              <w:t>Авакумовић, Д., Елементи наводњавања и одводњавања, Г</w:t>
            </w:r>
            <w:r w:rsidR="006601BC" w:rsidRPr="0019132D">
              <w:rPr>
                <w:sz w:val="22"/>
                <w:szCs w:val="22"/>
              </w:rPr>
              <w:t>Ф</w:t>
            </w:r>
            <w:r w:rsidR="006601BC" w:rsidRPr="0019132D">
              <w:rPr>
                <w:sz w:val="22"/>
                <w:szCs w:val="22"/>
                <w:lang w:val="sr-Cyrl-CS"/>
              </w:rPr>
              <w:t>-Београд, 2005.</w:t>
            </w:r>
          </w:p>
          <w:p w:rsidR="006601BC" w:rsidRPr="0019132D" w:rsidRDefault="00440E7B" w:rsidP="006601BC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7. </w:t>
            </w:r>
            <w:r w:rsidR="006601BC" w:rsidRPr="0019132D">
              <w:rPr>
                <w:sz w:val="22"/>
                <w:szCs w:val="22"/>
                <w:lang w:val="sr-Cyrl-CS"/>
              </w:rPr>
              <w:t>Авакумовић, Д., Наводњавање, Грађевински факултет-Београд, 2005.</w:t>
            </w:r>
          </w:p>
          <w:p w:rsidR="006601BC" w:rsidRPr="0019132D" w:rsidRDefault="00440E7B" w:rsidP="006601BC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8. </w:t>
            </w:r>
            <w:r w:rsidR="006601BC" w:rsidRPr="0019132D">
              <w:rPr>
                <w:sz w:val="22"/>
                <w:szCs w:val="22"/>
                <w:lang w:val="sr-Cyrl-CS"/>
              </w:rPr>
              <w:t>Авакумовић, Д., Одводњавање, Грађевински факултет-Београд, 2005.</w:t>
            </w:r>
          </w:p>
          <w:p w:rsidR="00575336" w:rsidRPr="004731C6" w:rsidRDefault="00440E7B" w:rsidP="006601BC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9. </w:t>
            </w:r>
            <w:r w:rsidR="006601BC" w:rsidRPr="0019132D">
              <w:rPr>
                <w:sz w:val="22"/>
                <w:szCs w:val="22"/>
                <w:lang w:val="sr-Cyrl-CS"/>
              </w:rPr>
              <w:t>Колаковић, С. и Трајковић, С., Хидротехничке мелиорације – Одводњавање, ФТН – Нови Сад и ГАФ-Ниш, 2006.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F67E6B" w:rsidRPr="004731C6" w:rsidTr="00C220FE">
        <w:tc>
          <w:tcPr>
            <w:tcW w:w="3391" w:type="dxa"/>
          </w:tcPr>
          <w:p w:rsidR="00F67E6B" w:rsidRPr="009921CD" w:rsidRDefault="00F67E6B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/>
                <w:bCs/>
                <w:sz w:val="22"/>
                <w:szCs w:val="22"/>
              </w:rPr>
              <w:t xml:space="preserve">Број часова </w:t>
            </w:r>
            <w:r w:rsidRPr="009921CD">
              <w:rPr>
                <w:b/>
                <w:sz w:val="22"/>
                <w:szCs w:val="22"/>
              </w:rPr>
              <w:t xml:space="preserve"> активне наставе</w:t>
            </w:r>
          </w:p>
        </w:tc>
        <w:tc>
          <w:tcPr>
            <w:tcW w:w="3391" w:type="dxa"/>
          </w:tcPr>
          <w:p w:rsidR="00F67E6B" w:rsidRPr="00871B90" w:rsidRDefault="00F67E6B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 xml:space="preserve">Предавања: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392" w:type="dxa"/>
          </w:tcPr>
          <w:p w:rsidR="00F67E6B" w:rsidRPr="009921CD" w:rsidRDefault="00F67E6B" w:rsidP="00C220FE">
            <w:pPr>
              <w:rPr>
                <w:b/>
                <w:bCs/>
                <w:sz w:val="22"/>
                <w:szCs w:val="22"/>
              </w:rPr>
            </w:pPr>
            <w:r w:rsidRPr="009921CD">
              <w:rPr>
                <w:bCs/>
                <w:sz w:val="22"/>
                <w:szCs w:val="22"/>
              </w:rPr>
              <w:t>Студијски истраживачки рад: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F67E6B" w:rsidRDefault="00F67E6B" w:rsidP="005C0A0D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75336" w:rsidRPr="004731C6" w:rsidRDefault="00575336" w:rsidP="005C0A0D">
            <w:pPr>
              <w:jc w:val="both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Методе извођења наставе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6601BC" w:rsidRPr="0019132D" w:rsidRDefault="006601BC" w:rsidP="006601BC">
            <w:pPr>
              <w:rPr>
                <w:sz w:val="22"/>
                <w:szCs w:val="22"/>
                <w:lang w:val="sr-Cyrl-CS"/>
              </w:rPr>
            </w:pPr>
            <w:r w:rsidRPr="0019132D">
              <w:rPr>
                <w:sz w:val="22"/>
                <w:szCs w:val="22"/>
                <w:lang w:val="ru-RU"/>
              </w:rPr>
              <w:t>Предавања.</w:t>
            </w:r>
            <w:r w:rsidRPr="0019132D">
              <w:rPr>
                <w:sz w:val="22"/>
                <w:szCs w:val="22"/>
                <w:lang w:val="sr-Cyrl-CS"/>
              </w:rPr>
              <w:t xml:space="preserve"> </w:t>
            </w:r>
            <w:r w:rsidRPr="0019132D">
              <w:rPr>
                <w:sz w:val="22"/>
                <w:szCs w:val="22"/>
                <w:lang w:val="ru-RU"/>
              </w:rPr>
              <w:t xml:space="preserve">Тестови и рачунски задаци </w:t>
            </w:r>
            <w:r w:rsidRPr="0019132D">
              <w:rPr>
                <w:sz w:val="22"/>
                <w:szCs w:val="22"/>
                <w:lang w:val="sr-Cyrl-CS"/>
              </w:rPr>
              <w:t>током наставе</w:t>
            </w:r>
            <w:r w:rsidRPr="0019132D">
              <w:rPr>
                <w:sz w:val="22"/>
                <w:szCs w:val="22"/>
                <w:lang w:val="ru-RU"/>
              </w:rPr>
              <w:t>.</w:t>
            </w:r>
            <w:r w:rsidRPr="0019132D">
              <w:rPr>
                <w:sz w:val="22"/>
                <w:szCs w:val="22"/>
              </w:rPr>
              <w:t xml:space="preserve"> </w:t>
            </w:r>
            <w:r w:rsidRPr="0019132D">
              <w:rPr>
                <w:sz w:val="22"/>
                <w:szCs w:val="22"/>
                <w:lang w:val="sr-Cyrl-CS"/>
              </w:rPr>
              <w:t>Анализа студија случајева.</w:t>
            </w:r>
          </w:p>
          <w:p w:rsidR="00A92997" w:rsidRPr="004731C6" w:rsidRDefault="006601BC" w:rsidP="006601BC">
            <w:pPr>
              <w:jc w:val="both"/>
              <w:rPr>
                <w:sz w:val="22"/>
                <w:szCs w:val="22"/>
              </w:rPr>
            </w:pPr>
            <w:r w:rsidRPr="0019132D">
              <w:rPr>
                <w:sz w:val="22"/>
                <w:szCs w:val="22"/>
                <w:lang w:val="sr-Cyrl-CS"/>
              </w:rPr>
              <w:t>Истраживачки рад. Семинарски рад. Теренска настава.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575336" w:rsidP="00917241">
            <w:pPr>
              <w:jc w:val="center"/>
              <w:rPr>
                <w:b/>
                <w:bCs/>
                <w:sz w:val="22"/>
                <w:szCs w:val="22"/>
              </w:rPr>
            </w:pPr>
            <w:r w:rsidRPr="004731C6">
              <w:rPr>
                <w:b/>
                <w:bCs/>
                <w:sz w:val="22"/>
                <w:szCs w:val="22"/>
              </w:rPr>
              <w:t>Оцена  знања (максимални број поена 100)</w:t>
            </w:r>
          </w:p>
          <w:p w:rsidR="00F67E6B" w:rsidRPr="009921CD" w:rsidRDefault="00F67E6B" w:rsidP="00F67E6B">
            <w:pPr>
              <w:tabs>
                <w:tab w:val="left" w:pos="3345"/>
              </w:tabs>
              <w:jc w:val="both"/>
              <w:rPr>
                <w:b/>
                <w:iCs/>
                <w:sz w:val="22"/>
                <w:szCs w:val="22"/>
              </w:rPr>
            </w:pPr>
            <w:r w:rsidRPr="009921CD">
              <w:rPr>
                <w:b/>
                <w:iCs/>
                <w:sz w:val="22"/>
                <w:szCs w:val="22"/>
              </w:rPr>
              <w:t xml:space="preserve">Предиспитне обавезе                  </w:t>
            </w:r>
            <w:r w:rsidRPr="009921CD">
              <w:rPr>
                <w:b/>
                <w:bCs/>
                <w:sz w:val="22"/>
                <w:szCs w:val="22"/>
              </w:rPr>
              <w:t xml:space="preserve">поена                  </w:t>
            </w:r>
            <w:r w:rsidRPr="009921CD">
              <w:rPr>
                <w:b/>
                <w:sz w:val="22"/>
                <w:szCs w:val="22"/>
              </w:rPr>
              <w:t xml:space="preserve">Завршни испит             </w:t>
            </w:r>
            <w:r w:rsidRPr="009921CD">
              <w:rPr>
                <w:b/>
                <w:iCs/>
                <w:sz w:val="22"/>
                <w:szCs w:val="22"/>
              </w:rPr>
              <w:t>поена</w:t>
            </w:r>
          </w:p>
          <w:p w:rsidR="00F67E6B" w:rsidRPr="009921CD" w:rsidRDefault="00F67E6B" w:rsidP="00F67E6B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 xml:space="preserve">активност у току предавања        </w:t>
            </w:r>
            <w:r>
              <w:rPr>
                <w:sz w:val="22"/>
                <w:szCs w:val="22"/>
              </w:rPr>
              <w:t xml:space="preserve"> </w:t>
            </w:r>
            <w:r w:rsidRPr="009921CD">
              <w:rPr>
                <w:b/>
                <w:sz w:val="22"/>
                <w:szCs w:val="22"/>
              </w:rPr>
              <w:t xml:space="preserve">10    </w:t>
            </w:r>
            <w:r w:rsidRPr="009921CD">
              <w:rPr>
                <w:sz w:val="22"/>
                <w:szCs w:val="22"/>
              </w:rPr>
              <w:t xml:space="preserve">                    усмени испит                 </w:t>
            </w:r>
            <w:r w:rsidRPr="009921CD">
              <w:rPr>
                <w:b/>
                <w:sz w:val="22"/>
                <w:szCs w:val="22"/>
              </w:rPr>
              <w:t>30</w:t>
            </w:r>
          </w:p>
          <w:p w:rsidR="00F67E6B" w:rsidRPr="009921CD" w:rsidRDefault="00F67E6B" w:rsidP="00F67E6B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анализа студија случајева </w:t>
            </w:r>
            <w:r w:rsidRPr="009921CD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</w:p>
          <w:p w:rsidR="00F67E6B" w:rsidRPr="009921CD" w:rsidRDefault="00F67E6B" w:rsidP="00F67E6B">
            <w:pPr>
              <w:tabs>
                <w:tab w:val="left" w:pos="3345"/>
              </w:tabs>
              <w:jc w:val="both"/>
              <w:rPr>
                <w:b/>
                <w:sz w:val="22"/>
                <w:szCs w:val="22"/>
              </w:rPr>
            </w:pPr>
            <w:r w:rsidRPr="009921CD">
              <w:rPr>
                <w:sz w:val="22"/>
                <w:szCs w:val="22"/>
              </w:rPr>
              <w:t>семинарски рад</w:t>
            </w:r>
            <w:r>
              <w:rPr>
                <w:sz w:val="22"/>
                <w:szCs w:val="22"/>
              </w:rPr>
              <w:t xml:space="preserve">                              </w:t>
            </w:r>
            <w:r>
              <w:rPr>
                <w:b/>
                <w:sz w:val="22"/>
                <w:szCs w:val="22"/>
              </w:rPr>
              <w:t>3</w:t>
            </w:r>
            <w:r w:rsidRPr="009921CD">
              <w:rPr>
                <w:b/>
                <w:sz w:val="22"/>
                <w:szCs w:val="22"/>
              </w:rPr>
              <w:t>0</w:t>
            </w:r>
            <w:r w:rsidRPr="009921CD">
              <w:rPr>
                <w:sz w:val="22"/>
                <w:szCs w:val="22"/>
              </w:rPr>
              <w:t xml:space="preserve">                     </w:t>
            </w:r>
          </w:p>
          <w:p w:rsidR="00F67E6B" w:rsidRPr="00F67E6B" w:rsidRDefault="00F67E6B" w:rsidP="009172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75336" w:rsidRPr="004731C6" w:rsidRDefault="00575336" w:rsidP="00575336"/>
    <w:p w:rsidR="00B079AC" w:rsidRPr="004731C6" w:rsidRDefault="00B079AC"/>
    <w:sectPr w:rsidR="00B079AC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A7FEB"/>
    <w:rsid w:val="00120BC4"/>
    <w:rsid w:val="001F2A84"/>
    <w:rsid w:val="00293679"/>
    <w:rsid w:val="00382F5E"/>
    <w:rsid w:val="003E5749"/>
    <w:rsid w:val="004028EC"/>
    <w:rsid w:val="00440E7B"/>
    <w:rsid w:val="004731C6"/>
    <w:rsid w:val="00575336"/>
    <w:rsid w:val="005C0A0D"/>
    <w:rsid w:val="005C64B1"/>
    <w:rsid w:val="006601BC"/>
    <w:rsid w:val="006819F5"/>
    <w:rsid w:val="00694613"/>
    <w:rsid w:val="0069705E"/>
    <w:rsid w:val="006E64E6"/>
    <w:rsid w:val="007E19C5"/>
    <w:rsid w:val="008C3404"/>
    <w:rsid w:val="008E544F"/>
    <w:rsid w:val="008F18ED"/>
    <w:rsid w:val="00911AFD"/>
    <w:rsid w:val="00952D98"/>
    <w:rsid w:val="00963C99"/>
    <w:rsid w:val="00983987"/>
    <w:rsid w:val="00A12661"/>
    <w:rsid w:val="00A92997"/>
    <w:rsid w:val="00B079AC"/>
    <w:rsid w:val="00B52C95"/>
    <w:rsid w:val="00C17D32"/>
    <w:rsid w:val="00C42B8C"/>
    <w:rsid w:val="00CD59FF"/>
    <w:rsid w:val="00D30162"/>
    <w:rsid w:val="00DC5D50"/>
    <w:rsid w:val="00EC4710"/>
    <w:rsid w:val="00F67E6B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601B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47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/34.%20Slavisa%20Trajkovic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21</cp:revision>
  <cp:lastPrinted>2013-07-18T08:39:00Z</cp:lastPrinted>
  <dcterms:created xsi:type="dcterms:W3CDTF">2013-07-12T16:36:00Z</dcterms:created>
  <dcterms:modified xsi:type="dcterms:W3CDTF">2014-01-12T23:04:00Z</dcterms:modified>
</cp:coreProperties>
</file>