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479" w:rsidRPr="00B64568" w:rsidRDefault="00B64568">
      <w:pPr>
        <w:spacing w:line="218" w:lineRule="auto"/>
        <w:ind w:left="1814"/>
        <w:rPr>
          <w:rFonts w:ascii="Times New Roman" w:eastAsia="Arial Bold" w:hAnsi="Times New Roman" w:cs="Times New Roman"/>
          <w:sz w:val="24"/>
        </w:rPr>
      </w:pPr>
      <w:r w:rsidRPr="00B64568">
        <w:rPr>
          <w:rFonts w:ascii="Times New Roman" w:eastAsia="Arial Bold" w:hAnsi="Times New Roman" w:cs="Times New Roman"/>
          <w:b/>
          <w:sz w:val="24"/>
        </w:rPr>
        <w:t>SAOPŠTENJE ZA MEDIJE</w:t>
      </w:r>
    </w:p>
    <w:p w:rsidR="00E04479" w:rsidRPr="00B64568" w:rsidRDefault="007D1FE0">
      <w:pPr>
        <w:spacing w:line="218" w:lineRule="auto"/>
        <w:rPr>
          <w:rFonts w:ascii="Times New Roman" w:hAnsi="Times New Roman" w:cs="Times New Roman"/>
        </w:rPr>
      </w:pPr>
      <w:r w:rsidRPr="00B6456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0</wp:posOffset>
                </wp:positionV>
                <wp:extent cx="6400800" cy="381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45600" y="378000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1F409A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0</wp:posOffset>
                </wp:positionV>
                <wp:extent cx="6400800" cy="38100"/>
                <wp:effectExtent b="0" l="0" r="0" t="0"/>
                <wp:wrapNone/>
                <wp:docPr id="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04479" w:rsidRPr="00B64568" w:rsidRDefault="00E04479">
      <w:pPr>
        <w:ind w:left="1814"/>
        <w:rPr>
          <w:rFonts w:ascii="Times New Roman" w:hAnsi="Times New Roman" w:cs="Times New Roman"/>
        </w:rPr>
      </w:pPr>
    </w:p>
    <w:p w:rsidR="00E04479" w:rsidRPr="00B64568" w:rsidRDefault="00E04479">
      <w:pPr>
        <w:ind w:left="1814"/>
        <w:rPr>
          <w:rFonts w:ascii="Times New Roman" w:eastAsia="Arial Bold" w:hAnsi="Times New Roman" w:cs="Times New Roman"/>
        </w:rPr>
      </w:pPr>
    </w:p>
    <w:p w:rsidR="00B64568" w:rsidRPr="00B64568" w:rsidRDefault="00B64568" w:rsidP="00B64568">
      <w:pPr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B64568">
        <w:rPr>
          <w:rFonts w:ascii="Times New Roman" w:hAnsi="Times New Roman" w:cs="Times New Roman"/>
          <w:b/>
          <w:sz w:val="24"/>
          <w:lang w:val="sr-Cyrl-RS"/>
        </w:rPr>
        <w:t>Eko-preduzetnici i stručnjaci na Konferenciji Kako i zašto u eko-preduzetništvu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64568">
        <w:rPr>
          <w:rFonts w:ascii="Times New Roman" w:hAnsi="Times New Roman" w:cs="Times New Roman"/>
          <w:b/>
          <w:sz w:val="24"/>
          <w:lang w:val="sr-Cyrl-RS"/>
        </w:rPr>
        <w:t>Onlajn konferencija Kako i zašto u eko-preduzetnišvu</w:t>
      </w:r>
      <w:r w:rsidRPr="00B64568">
        <w:rPr>
          <w:rFonts w:ascii="Times New Roman" w:hAnsi="Times New Roman" w:cs="Times New Roman"/>
          <w:sz w:val="24"/>
          <w:lang w:val="sr-Cyrl-RS"/>
        </w:rPr>
        <w:t xml:space="preserve"> održaće se u subotu, </w:t>
      </w:r>
      <w:r w:rsidRPr="00B64568">
        <w:rPr>
          <w:rFonts w:ascii="Times New Roman" w:hAnsi="Times New Roman" w:cs="Times New Roman"/>
          <w:b/>
          <w:sz w:val="24"/>
          <w:lang w:val="sr-Cyrl-RS"/>
        </w:rPr>
        <w:t>21. novembra</w:t>
      </w:r>
      <w:r w:rsidRPr="00B64568">
        <w:rPr>
          <w:rFonts w:ascii="Times New Roman" w:hAnsi="Times New Roman" w:cs="Times New Roman"/>
          <w:sz w:val="24"/>
          <w:lang w:val="sr-Cyrl-RS"/>
        </w:rPr>
        <w:t xml:space="preserve">, uživo onlajn na </w:t>
      </w:r>
      <w:r w:rsidRPr="00B64568">
        <w:rPr>
          <w:rFonts w:ascii="Times New Roman" w:hAnsi="Times New Roman" w:cs="Times New Roman"/>
          <w:b/>
          <w:sz w:val="24"/>
          <w:lang w:val="sr-Cyrl-RS"/>
        </w:rPr>
        <w:t>Zum (Zoom) platformi</w:t>
      </w:r>
      <w:r w:rsidRPr="00B64568">
        <w:rPr>
          <w:rFonts w:ascii="Times New Roman" w:hAnsi="Times New Roman" w:cs="Times New Roman"/>
          <w:sz w:val="24"/>
          <w:lang w:val="sr-Cyrl-RS"/>
        </w:rPr>
        <w:t xml:space="preserve"> sa početkom </w:t>
      </w:r>
      <w:r w:rsidR="00304D59">
        <w:rPr>
          <w:rFonts w:ascii="Times New Roman" w:hAnsi="Times New Roman" w:cs="Times New Roman"/>
          <w:b/>
          <w:sz w:val="24"/>
          <w:lang w:val="sr-Cyrl-RS"/>
        </w:rPr>
        <w:t>u 10.</w:t>
      </w:r>
      <w:r w:rsidR="00304D59">
        <w:rPr>
          <w:rFonts w:ascii="Times New Roman" w:hAnsi="Times New Roman" w:cs="Times New Roman"/>
          <w:b/>
          <w:sz w:val="24"/>
        </w:rPr>
        <w:t>30</w:t>
      </w:r>
      <w:r w:rsidRPr="00B64568">
        <w:rPr>
          <w:rFonts w:ascii="Times New Roman" w:hAnsi="Times New Roman" w:cs="Times New Roman"/>
          <w:b/>
          <w:sz w:val="24"/>
          <w:lang w:val="sr-Cyrl-RS"/>
        </w:rPr>
        <w:t xml:space="preserve"> sati</w:t>
      </w:r>
      <w:r w:rsidRPr="00B64568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64568">
        <w:rPr>
          <w:rFonts w:ascii="Times New Roman" w:hAnsi="Times New Roman" w:cs="Times New Roman"/>
          <w:sz w:val="24"/>
          <w:lang w:val="sr-Cyrl-RS"/>
        </w:rPr>
        <w:t xml:space="preserve">Eko-preduzetnici, pokretači ekoloških biznisa i kreatori ekoloških rešenja podeliće sa publikom svoja iskustva i odgovoriti na pitanja o izazovima i prednostima eko-biznisa. Zajedno sa stručnjacima iz ekologije govornici na konferenciji pričaće i o trenutnom stanju životne sredine, stepenu brige o prirodi i posledicama po planetu Zemlju. 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64568">
        <w:rPr>
          <w:rFonts w:ascii="Times New Roman" w:hAnsi="Times New Roman" w:cs="Times New Roman"/>
          <w:sz w:val="24"/>
          <w:lang w:val="sr-Cyrl-RS"/>
        </w:rPr>
        <w:t>Tokom prvog dela konferencije publika će biti u prilici da čuje iskustva, mišljenja i stavove eko-preduzetnika, ekologa i drugih stručnjaka iz oblasti zaštite životne sredine, kao i da postavi pitanja. Drugi deo događaja biće panel-diskusija na temu gde smo sada u razvoju ekološke svesti i kako činiti promene nabolje,</w:t>
      </w:r>
      <w:r w:rsidR="00304D59">
        <w:rPr>
          <w:rFonts w:ascii="Times New Roman" w:hAnsi="Times New Roman" w:cs="Times New Roman"/>
          <w:sz w:val="24"/>
        </w:rPr>
        <w:t xml:space="preserve"> kao i kako izgleda biti eko-preduzetnik u Srbiji</w:t>
      </w:r>
      <w:bookmarkStart w:id="0" w:name="_GoBack"/>
      <w:bookmarkEnd w:id="0"/>
      <w:r w:rsidRPr="00B64568">
        <w:rPr>
          <w:rFonts w:ascii="Times New Roman" w:hAnsi="Times New Roman" w:cs="Times New Roman"/>
          <w:sz w:val="24"/>
          <w:lang w:val="sr-Cyrl-RS"/>
        </w:rPr>
        <w:t xml:space="preserve">. </w:t>
      </w:r>
      <w:r w:rsidRPr="00B64568">
        <w:rPr>
          <w:rFonts w:ascii="Times New Roman" w:hAnsi="Times New Roman" w:cs="Times New Roman"/>
          <w:b/>
          <w:sz w:val="24"/>
          <w:lang w:val="sr-Cyrl-RS"/>
        </w:rPr>
        <w:t>Prijave</w:t>
      </w:r>
      <w:r w:rsidRPr="00B64568">
        <w:rPr>
          <w:rFonts w:ascii="Times New Roman" w:hAnsi="Times New Roman" w:cs="Times New Roman"/>
          <w:sz w:val="24"/>
          <w:lang w:val="sr-Cyrl-RS"/>
        </w:rPr>
        <w:t xml:space="preserve"> se vrše slanjem mejla na </w:t>
      </w:r>
      <w:r w:rsidRPr="00B64568">
        <w:rPr>
          <w:rFonts w:ascii="Times New Roman" w:hAnsi="Times New Roman" w:cs="Times New Roman"/>
          <w:b/>
          <w:sz w:val="24"/>
          <w:lang w:val="sr-Cyrl-RS"/>
        </w:rPr>
        <w:t>zpkonferencija@gmail.com</w:t>
      </w:r>
      <w:r w:rsidRPr="00B64568">
        <w:rPr>
          <w:rFonts w:ascii="Times New Roman" w:hAnsi="Times New Roman" w:cs="Times New Roman"/>
          <w:sz w:val="24"/>
          <w:lang w:val="sr-Cyrl-RS"/>
        </w:rPr>
        <w:t>.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B64568">
        <w:rPr>
          <w:rFonts w:ascii="Times New Roman" w:hAnsi="Times New Roman" w:cs="Times New Roman"/>
          <w:sz w:val="24"/>
          <w:lang w:val="sr-Cyrl-RS"/>
        </w:rPr>
        <w:t xml:space="preserve">Konferenciju Kako i zašto u eko-preduzetništvu organizuje neformalna grupa Omladinci u zelenom preduzetništvu, u saradnji sa Omladinom Jazasa i Opensom. Konferencija se sprovodi u okviru projekta Beogradske otvorene škole „Zeleni inkubator“, uz finansijsku podršku Evropske unije. 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  <w:r w:rsidRPr="00B64568">
        <w:rPr>
          <w:rFonts w:ascii="Times New Roman" w:hAnsi="Times New Roman" w:cs="Times New Roman"/>
          <w:lang w:val="sr-Cyrl-RS"/>
        </w:rPr>
        <w:t xml:space="preserve">Od 2000. do danas, Evropska Unija donirala je više od 3.6 milijardi evra Srbiji. 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  <w:r w:rsidRPr="00B64568">
        <w:rPr>
          <w:rFonts w:ascii="Times New Roman" w:hAnsi="Times New Roman" w:cs="Times New Roman"/>
          <w:lang w:val="sr-Cyrl-RS"/>
        </w:rPr>
        <w:t>Sredstva su korišćena za podršku razvoja, kvaliteta života i reformi u sledećim sferama: civilna zaštita, zaštita od poplava i pomoć poplavljenim područjima, obrazovanje, povezanost, zaštita okoline, zdravstvena zaštita i zaštita potrošača, kultura, vladavina prava, lokalni razvoj, poslovi i privredni rast, javna administracija, migracije, upravljanje javnim sredstvima, civilno društvo i mediji, socijalna inkluzija, omladina i sport. EU podrška je implementirana kroz saradnju sa Vladom Republike Srbije. Evropska Unija je donirala Srbiji više razvojnih sredstava nego svi drugi internacionalni donatori zajedno.</w:t>
      </w: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sz w:val="24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B64568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</w:p>
    <w:p w:rsidR="00E04479" w:rsidRPr="00B64568" w:rsidRDefault="00B64568" w:rsidP="00B64568">
      <w:pPr>
        <w:jc w:val="both"/>
        <w:rPr>
          <w:rFonts w:ascii="Times New Roman" w:hAnsi="Times New Roman" w:cs="Times New Roman"/>
          <w:lang w:val="sr-Cyrl-RS"/>
        </w:rPr>
      </w:pPr>
      <w:r w:rsidRPr="00B64568">
        <w:rPr>
          <w:rFonts w:ascii="Times New Roman" w:hAnsi="Times New Roman" w:cs="Times New Roman"/>
          <w:lang w:val="sr-Cyrl-RS"/>
        </w:rPr>
        <w:t>#euzatebe, #zeleniinkubator  #snažnozeleno #ekokonferencija</w:t>
      </w:r>
    </w:p>
    <w:sectPr w:rsidR="00E04479" w:rsidRPr="00B64568">
      <w:headerReference w:type="default" r:id="rId8"/>
      <w:footerReference w:type="default" r:id="rId9"/>
      <w:pgSz w:w="12240" w:h="15840"/>
      <w:pgMar w:top="1440" w:right="397" w:bottom="1472" w:left="397" w:header="907" w:footer="3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7E4" w:rsidRDefault="00EB47E4">
      <w:r>
        <w:separator/>
      </w:r>
    </w:p>
  </w:endnote>
  <w:endnote w:type="continuationSeparator" w:id="0">
    <w:p w:rsidR="00EB47E4" w:rsidRDefault="00EB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20B07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000000"/>
      </w:rPr>
      <w:t xml:space="preserve">                                                                                                                                          </w:t>
    </w:r>
    <w:r>
      <w:rPr>
        <w:color w:val="58595B"/>
        <w:sz w:val="16"/>
        <w:szCs w:val="16"/>
      </w:rPr>
      <w:t>Bulevar oslobođenja 117, Beograd, Srbija                                             + 381 11 30 61 372</w:t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1025428</wp:posOffset>
          </wp:positionH>
          <wp:positionV relativeFrom="paragraph">
            <wp:posOffset>-107314</wp:posOffset>
          </wp:positionV>
          <wp:extent cx="990468" cy="468000"/>
          <wp:effectExtent l="0" t="0" r="0" b="0"/>
          <wp:wrapNone/>
          <wp:docPr id="1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468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-634</wp:posOffset>
          </wp:positionH>
          <wp:positionV relativeFrom="paragraph">
            <wp:posOffset>-101696</wp:posOffset>
          </wp:positionV>
          <wp:extent cx="975689" cy="468000"/>
          <wp:effectExtent l="0" t="0" r="0" b="0"/>
          <wp:wrapNone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8434" t="10154" r="8586" b="9977"/>
                  <a:stretch>
                    <a:fillRect/>
                  </a:stretch>
                </pic:blipFill>
                <pic:spPr>
                  <a:xfrm>
                    <a:off x="0" y="0"/>
                    <a:ext cx="975689" cy="4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58595B"/>
        <w:sz w:val="16"/>
        <w:szCs w:val="16"/>
      </w:rPr>
    </w:pPr>
    <w:r>
      <w:rPr>
        <w:color w:val="58595B"/>
        <w:sz w:val="16"/>
        <w:szCs w:val="16"/>
      </w:rPr>
      <w:t>zeleni.inkubator@bos.rs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7E4" w:rsidRDefault="00EB47E4">
      <w:r>
        <w:separator/>
      </w:r>
    </w:p>
  </w:footnote>
  <w:footnote w:type="continuationSeparator" w:id="0">
    <w:p w:rsidR="00EB47E4" w:rsidRDefault="00EB4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479" w:rsidRDefault="007D1F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1057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104775</wp:posOffset>
          </wp:positionH>
          <wp:positionV relativeFrom="paragraph">
            <wp:posOffset>-323215</wp:posOffset>
          </wp:positionV>
          <wp:extent cx="1022967" cy="540000"/>
          <wp:effectExtent l="0" t="0" r="0" b="0"/>
          <wp:wrapNone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26775" t="11576" r="26681" b="71097"/>
                  <a:stretch>
                    <a:fillRect/>
                  </a:stretch>
                </pic:blipFill>
                <pic:spPr>
                  <a:xfrm>
                    <a:off x="0" y="0"/>
                    <a:ext cx="1022967" cy="54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4534991</wp:posOffset>
          </wp:positionH>
          <wp:positionV relativeFrom="paragraph">
            <wp:posOffset>-253999</wp:posOffset>
          </wp:positionV>
          <wp:extent cx="2462625" cy="39600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62625" cy="39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79"/>
    <w:rsid w:val="00027D46"/>
    <w:rsid w:val="00304D59"/>
    <w:rsid w:val="00334031"/>
    <w:rsid w:val="003B123A"/>
    <w:rsid w:val="00493F7E"/>
    <w:rsid w:val="00543BDD"/>
    <w:rsid w:val="005D32BF"/>
    <w:rsid w:val="006E0B69"/>
    <w:rsid w:val="00772D3C"/>
    <w:rsid w:val="007D1FE0"/>
    <w:rsid w:val="00986667"/>
    <w:rsid w:val="00B02E0C"/>
    <w:rsid w:val="00B64568"/>
    <w:rsid w:val="00B73876"/>
    <w:rsid w:val="00E04479"/>
    <w:rsid w:val="00E264CA"/>
    <w:rsid w:val="00EB47E4"/>
    <w:rsid w:val="00FC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97212-258B-4A71-A3D8-275F8EBE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709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9EB"/>
  </w:style>
  <w:style w:type="paragraph" w:styleId="Footer">
    <w:name w:val="footer"/>
    <w:basedOn w:val="Normal"/>
    <w:link w:val="FooterChar"/>
    <w:uiPriority w:val="99"/>
    <w:unhideWhenUsed/>
    <w:rsid w:val="00AB29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9EB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BUUEuwpVk9ioEcQEnwUqf0YPA==">AMUW2mU1q9jKqewPs7uypZpdsmf7AH6vwGXr2hDqlHp9LJPKsRoj2dvImrlwos125fP03S4UY+Upr9gat9z5xPmCXdRdHE2BzCdAPOEECmQz6aOsIGgnhH4=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Sanja Đukić</cp:lastModifiedBy>
  <cp:revision>10</cp:revision>
  <dcterms:created xsi:type="dcterms:W3CDTF">2020-11-07T18:32:00Z</dcterms:created>
  <dcterms:modified xsi:type="dcterms:W3CDTF">2020-11-13T15:14:00Z</dcterms:modified>
</cp:coreProperties>
</file>